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2403" w14:textId="6F981C79" w:rsidR="00CB6E3D" w:rsidRPr="007634E4" w:rsidRDefault="00CB6E3D" w:rsidP="00CB6E3D">
      <w:pPr>
        <w:jc w:val="center"/>
        <w:rPr>
          <w:rFonts w:ascii="Calibri" w:hAnsi="Calibri" w:cs="Arial"/>
          <w:b/>
          <w:smallCaps/>
          <w:sz w:val="18"/>
          <w:szCs w:val="18"/>
        </w:rPr>
      </w:pPr>
      <w:r w:rsidRPr="007634E4">
        <w:rPr>
          <w:rFonts w:ascii="Calibri" w:hAnsi="Calibri" w:cs="Arial"/>
          <w:b/>
          <w:smallCaps/>
          <w:sz w:val="18"/>
          <w:szCs w:val="18"/>
          <w:u w:val="single"/>
        </w:rPr>
        <w:t>DePaul University</w:t>
      </w:r>
      <w:r w:rsidRPr="007634E4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Pr="007634E4">
        <w:rPr>
          <w:rFonts w:ascii="Calibri" w:hAnsi="Calibri" w:cs="Arial"/>
          <w:b/>
          <w:smallCaps/>
          <w:sz w:val="18"/>
          <w:szCs w:val="18"/>
        </w:rPr>
        <w:sym w:font="Wingdings 2" w:char="F0BF"/>
      </w:r>
      <w:r w:rsidRPr="007634E4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="00A34A18">
        <w:rPr>
          <w:rFonts w:ascii="Calibri" w:hAnsi="Calibri" w:cs="Arial"/>
          <w:b/>
          <w:smallCaps/>
          <w:sz w:val="18"/>
          <w:szCs w:val="18"/>
          <w:u w:val="single"/>
        </w:rPr>
        <w:t>School of Continuing and Professional Studies</w:t>
      </w:r>
      <w:r w:rsidRPr="007634E4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Pr="007634E4">
        <w:rPr>
          <w:rFonts w:ascii="Calibri" w:hAnsi="Calibri" w:cs="Arial"/>
          <w:b/>
          <w:smallCaps/>
          <w:sz w:val="18"/>
          <w:szCs w:val="18"/>
        </w:rPr>
        <w:sym w:font="Wingdings 2" w:char="F0BF"/>
      </w:r>
      <w:r w:rsidRPr="007634E4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Pr="007634E4">
        <w:rPr>
          <w:rFonts w:ascii="Calibri" w:hAnsi="Calibri" w:cs="Arial"/>
          <w:b/>
          <w:smallCaps/>
          <w:sz w:val="18"/>
          <w:szCs w:val="18"/>
          <w:u w:val="single"/>
        </w:rPr>
        <w:t>MA Program in Educating Adults (MAEA)</w:t>
      </w:r>
    </w:p>
    <w:p w14:paraId="4B1C4D39" w14:textId="631B118E" w:rsidR="00CB6E3D" w:rsidRPr="007634E4" w:rsidRDefault="00CB6E3D" w:rsidP="00CB6E3D">
      <w:pPr>
        <w:jc w:val="center"/>
        <w:rPr>
          <w:rFonts w:ascii="Calibri" w:hAnsi="Calibri" w:cs="Arial"/>
          <w:b/>
          <w:i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656DE14" wp14:editId="3D927C7C">
            <wp:simplePos x="0" y="0"/>
            <wp:positionH relativeFrom="column">
              <wp:posOffset>95250</wp:posOffset>
            </wp:positionH>
            <wp:positionV relativeFrom="paragraph">
              <wp:posOffset>68580</wp:posOffset>
            </wp:positionV>
            <wp:extent cx="276225" cy="304800"/>
            <wp:effectExtent l="0" t="0" r="9525" b="0"/>
            <wp:wrapNone/>
            <wp:docPr id="2" name="Picture 2" descr="DePaul Tree of Wis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ul Tree of Wisd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4E4">
        <w:rPr>
          <w:rFonts w:ascii="Calibri" w:hAnsi="Calibri" w:cs="Arial"/>
          <w:b/>
          <w:i/>
          <w:sz w:val="16"/>
          <w:szCs w:val="16"/>
        </w:rPr>
        <w:t xml:space="preserve">1 E. Jackson Blvd., Chicago, IL 60604  </w:t>
      </w:r>
      <w:hyperlink r:id="rId9" w:history="1">
        <w:r w:rsidR="00A34A18">
          <w:rPr>
            <w:rStyle w:val="Hyperlink"/>
            <w:i/>
            <w:sz w:val="16"/>
            <w:szCs w:val="16"/>
          </w:rPr>
          <w:t>scps</w:t>
        </w:r>
        <w:r w:rsidRPr="007634E4">
          <w:rPr>
            <w:rStyle w:val="Hyperlink"/>
            <w:i/>
            <w:sz w:val="16"/>
            <w:szCs w:val="16"/>
          </w:rPr>
          <w:t>grad@depaul.edu</w:t>
        </w:r>
      </w:hyperlink>
      <w:r w:rsidRPr="007634E4">
        <w:rPr>
          <w:rFonts w:ascii="Calibri" w:hAnsi="Calibri" w:cs="Arial"/>
          <w:b/>
          <w:i/>
          <w:sz w:val="16"/>
          <w:szCs w:val="16"/>
        </w:rPr>
        <w:t xml:space="preserve">  (312-362-8448)</w:t>
      </w:r>
    </w:p>
    <w:p w14:paraId="17CB5E26" w14:textId="77777777" w:rsidR="00CB6E3D" w:rsidRDefault="00CB6E3D" w:rsidP="00CB6E3D">
      <w:pPr>
        <w:jc w:val="center"/>
        <w:outlineLvl w:val="0"/>
        <w:rPr>
          <w:rFonts w:ascii="Arial Black" w:hAnsi="Arial Black" w:cs="Arial"/>
          <w:b/>
          <w:sz w:val="22"/>
          <w:szCs w:val="22"/>
          <w:u w:val="single"/>
        </w:rPr>
      </w:pPr>
    </w:p>
    <w:p w14:paraId="6FE7947E" w14:textId="77777777" w:rsidR="00CB6E3D" w:rsidRPr="001A6E6D" w:rsidRDefault="00CB6E3D" w:rsidP="00CB6E3D">
      <w:pPr>
        <w:jc w:val="center"/>
        <w:outlineLvl w:val="0"/>
        <w:rPr>
          <w:rFonts w:ascii="Arial Black" w:hAnsi="Arial Black" w:cs="Arial"/>
          <w:b/>
          <w:sz w:val="22"/>
          <w:szCs w:val="22"/>
          <w:u w:val="single"/>
        </w:rPr>
      </w:pPr>
      <w:r w:rsidRPr="001A6E6D">
        <w:rPr>
          <w:rFonts w:ascii="Arial Black" w:hAnsi="Arial Black" w:cs="Arial"/>
          <w:b/>
          <w:sz w:val="22"/>
          <w:szCs w:val="22"/>
          <w:u w:val="single"/>
        </w:rPr>
        <w:t>Graduate In</w:t>
      </w:r>
      <w:r>
        <w:rPr>
          <w:rFonts w:ascii="Arial Black" w:hAnsi="Arial Black" w:cs="Arial"/>
          <w:b/>
          <w:sz w:val="22"/>
          <w:szCs w:val="22"/>
          <w:u w:val="single"/>
        </w:rPr>
        <w:t xml:space="preserve">dividualized </w:t>
      </w:r>
      <w:r w:rsidRPr="001A6E6D">
        <w:rPr>
          <w:rFonts w:ascii="Arial Black" w:hAnsi="Arial Black" w:cs="Arial"/>
          <w:b/>
          <w:sz w:val="22"/>
          <w:szCs w:val="22"/>
          <w:u w:val="single"/>
        </w:rPr>
        <w:t>Learning Pursuit (GILP)</w:t>
      </w:r>
    </w:p>
    <w:p w14:paraId="2238AAEC" w14:textId="77777777" w:rsidR="00CB6E3D" w:rsidRPr="007634E4" w:rsidRDefault="00CB6E3D" w:rsidP="00CB6E3D">
      <w:pPr>
        <w:rPr>
          <w:rFonts w:ascii="Calibri" w:hAnsi="Calibri"/>
          <w:b/>
          <w:sz w:val="18"/>
          <w:szCs w:val="18"/>
        </w:rPr>
      </w:pPr>
    </w:p>
    <w:p w14:paraId="7301F107" w14:textId="77777777" w:rsidR="00CB6E3D" w:rsidRPr="00EC4101" w:rsidRDefault="00CB6E3D" w:rsidP="00CB6E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Through the</w:t>
      </w:r>
      <w:r w:rsidRPr="001A6E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Graduate Individualized</w:t>
      </w:r>
      <w:r w:rsidRPr="001A6E6D">
        <w:rPr>
          <w:rFonts w:ascii="Arial" w:hAnsi="Arial" w:cs="Arial"/>
          <w:b/>
          <w:sz w:val="18"/>
          <w:szCs w:val="18"/>
        </w:rPr>
        <w:t xml:space="preserve"> Learning Pursuit (GILP) </w:t>
      </w:r>
      <w:r w:rsidRPr="001A6E6D">
        <w:rPr>
          <w:rFonts w:ascii="Arial" w:hAnsi="Arial" w:cs="Arial"/>
          <w:sz w:val="18"/>
          <w:szCs w:val="18"/>
        </w:rPr>
        <w:t>process</w:t>
      </w:r>
      <w:r>
        <w:rPr>
          <w:rFonts w:ascii="Arial" w:hAnsi="Arial" w:cs="Arial"/>
          <w:sz w:val="18"/>
          <w:szCs w:val="18"/>
        </w:rPr>
        <w:t xml:space="preserve">, MAEA graduate students may  propose to draw on the learning they gain through independent experiences or non-credit training/certifications for an equivalent of up to eight credit hours to fulfill elective degree requirements. Each GILP proposal (details submitted via Part II below) is considered </w:t>
      </w:r>
      <w:proofErr w:type="gramStart"/>
      <w:r>
        <w:rPr>
          <w:rFonts w:ascii="Arial" w:hAnsi="Arial" w:cs="Arial"/>
          <w:sz w:val="18"/>
          <w:szCs w:val="18"/>
        </w:rPr>
        <w:t>on the basis of</w:t>
      </w:r>
      <w:proofErr w:type="gramEnd"/>
      <w:r>
        <w:rPr>
          <w:rFonts w:ascii="Arial" w:hAnsi="Arial" w:cs="Arial"/>
          <w:sz w:val="18"/>
          <w:szCs w:val="18"/>
        </w:rPr>
        <w:t xml:space="preserve">: (a) its equivalence to the outcomes of existing graduate-level courses; (2) its level of depth and breadth comparable to a graduate-level course; and/or, (3) its fit/alignment with the scope of the MAEA curriculum and the proposing student’s area of practice. </w:t>
      </w:r>
    </w:p>
    <w:p w14:paraId="2C889CD2" w14:textId="77777777" w:rsidR="00CB6E3D" w:rsidRPr="007634E4" w:rsidRDefault="00CB6E3D" w:rsidP="00CB6E3D">
      <w:pPr>
        <w:rPr>
          <w:rFonts w:ascii="Calibri" w:hAnsi="Calibri" w:cs="Arial"/>
        </w:rPr>
      </w:pPr>
    </w:p>
    <w:p w14:paraId="0FF4E0C2" w14:textId="77777777" w:rsidR="00CB6E3D" w:rsidRPr="001A6E6D" w:rsidRDefault="00CB6E3D" w:rsidP="00CB6E3D">
      <w:pPr>
        <w:shd w:val="clear" w:color="auto" w:fill="000000"/>
        <w:jc w:val="center"/>
        <w:outlineLvl w:val="0"/>
        <w:rPr>
          <w:rFonts w:ascii="Arial Black" w:hAnsi="Arial Black" w:cs="Arial"/>
          <w:color w:val="FFFFFF"/>
          <w:sz w:val="20"/>
          <w:szCs w:val="20"/>
        </w:rPr>
      </w:pPr>
      <w:r w:rsidRPr="001A6E6D">
        <w:rPr>
          <w:rFonts w:ascii="Arial Black" w:hAnsi="Arial Black" w:cs="Arial"/>
          <w:color w:val="FFFFFF"/>
          <w:sz w:val="20"/>
          <w:szCs w:val="20"/>
        </w:rPr>
        <w:t xml:space="preserve">PART I:   </w:t>
      </w:r>
      <w:r>
        <w:rPr>
          <w:rFonts w:ascii="Arial Black" w:hAnsi="Arial Black" w:cs="Arial"/>
          <w:color w:val="FFFFFF"/>
          <w:sz w:val="20"/>
          <w:szCs w:val="20"/>
        </w:rPr>
        <w:t xml:space="preserve">GILP Process/Procedures </w:t>
      </w:r>
    </w:p>
    <w:p w14:paraId="405F3C5B" w14:textId="77777777" w:rsidR="00CB6E3D" w:rsidRDefault="00CB6E3D" w:rsidP="00CB6E3D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14:paraId="209B4CA5" w14:textId="77777777" w:rsidR="00CB6E3D" w:rsidRPr="007634E4" w:rsidRDefault="00CB6E3D" w:rsidP="00CB6E3D">
      <w:pPr>
        <w:jc w:val="center"/>
        <w:outlineLvl w:val="0"/>
        <w:rPr>
          <w:rFonts w:ascii="Calibri" w:hAnsi="Calibri" w:cs="Arial"/>
          <w:sz w:val="18"/>
          <w:szCs w:val="18"/>
        </w:rPr>
      </w:pPr>
    </w:p>
    <w:p w14:paraId="00D82AC4" w14:textId="77777777" w:rsidR="00CB6E3D" w:rsidRPr="004D524D" w:rsidRDefault="00CB6E3D" w:rsidP="00CB6E3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D524D">
        <w:rPr>
          <w:rFonts w:ascii="Arial" w:hAnsi="Arial" w:cs="Arial"/>
          <w:b/>
          <w:sz w:val="20"/>
          <w:szCs w:val="20"/>
          <w:u w:val="single"/>
        </w:rPr>
        <w:t>Step 1: PROPOSAL</w:t>
      </w:r>
      <w:r>
        <w:rPr>
          <w:rFonts w:ascii="Arial" w:hAnsi="Arial" w:cs="Arial"/>
          <w:b/>
          <w:sz w:val="20"/>
          <w:szCs w:val="20"/>
          <w:u w:val="single"/>
        </w:rPr>
        <w:t xml:space="preserve"> DEVELOPMENT &amp; REVIEW</w:t>
      </w:r>
    </w:p>
    <w:p w14:paraId="7FED45FD" w14:textId="77777777" w:rsidR="00CB6E3D" w:rsidRPr="00E71D76" w:rsidRDefault="00CB6E3D" w:rsidP="00CB6E3D">
      <w:pPr>
        <w:numPr>
          <w:ilvl w:val="0"/>
          <w:numId w:val="1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MAEA student initiates GILP planning </w:t>
      </w:r>
      <w:r w:rsidRPr="00E71D76">
        <w:rPr>
          <w:rFonts w:ascii="Arial" w:hAnsi="Arial" w:cs="Arial"/>
          <w:bCs/>
          <w:i/>
          <w:iCs/>
          <w:sz w:val="20"/>
          <w:szCs w:val="20"/>
        </w:rPr>
        <w:t>prior to</w:t>
      </w:r>
      <w:r>
        <w:rPr>
          <w:rFonts w:ascii="Arial" w:hAnsi="Arial" w:cs="Arial"/>
          <w:bCs/>
          <w:iCs/>
          <w:sz w:val="20"/>
          <w:szCs w:val="20"/>
        </w:rPr>
        <w:t xml:space="preserve"> beginning the study proposed. </w:t>
      </w:r>
    </w:p>
    <w:p w14:paraId="4CA3023B" w14:textId="6D9352D8" w:rsidR="00CB6E3D" w:rsidRPr="00E71D76" w:rsidRDefault="00CB6E3D" w:rsidP="00CB6E3D">
      <w:pPr>
        <w:numPr>
          <w:ilvl w:val="0"/>
          <w:numId w:val="1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MAEA student completes </w:t>
      </w:r>
      <w:r w:rsidRPr="001A6E6D">
        <w:rPr>
          <w:rFonts w:ascii="Arial" w:hAnsi="Arial" w:cs="Arial"/>
          <w:bCs/>
          <w:iCs/>
          <w:sz w:val="20"/>
          <w:szCs w:val="20"/>
        </w:rPr>
        <w:t>Learning Agreement</w:t>
      </w:r>
      <w:r>
        <w:rPr>
          <w:rFonts w:ascii="Arial" w:hAnsi="Arial" w:cs="Arial"/>
          <w:bCs/>
          <w:iCs/>
          <w:sz w:val="20"/>
          <w:szCs w:val="20"/>
        </w:rPr>
        <w:t xml:space="preserve"> by completing Part II (below) and submits it as a proposal to his/her Faculty Mentor and the proposed assessor. </w:t>
      </w:r>
      <w:r w:rsidRPr="00AF3C6E">
        <w:rPr>
          <w:rFonts w:ascii="Arial" w:hAnsi="Arial" w:cs="Arial"/>
          <w:b/>
          <w:bCs/>
          <w:i/>
          <w:iCs/>
          <w:sz w:val="20"/>
          <w:szCs w:val="20"/>
        </w:rPr>
        <w:t xml:space="preserve">[NOTE: Only </w:t>
      </w:r>
      <w:r w:rsidR="00A34A18">
        <w:rPr>
          <w:rFonts w:ascii="Arial" w:hAnsi="Arial" w:cs="Arial"/>
          <w:b/>
          <w:bCs/>
          <w:i/>
          <w:iCs/>
          <w:sz w:val="20"/>
          <w:szCs w:val="20"/>
        </w:rPr>
        <w:t>SCPS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full-time faculty (including one’s faculty mentor</w:t>
      </w:r>
      <w:r w:rsidRPr="00AF3C6E">
        <w:rPr>
          <w:rFonts w:ascii="Arial" w:hAnsi="Arial" w:cs="Arial"/>
          <w:b/>
          <w:bCs/>
          <w:i/>
          <w:iCs/>
          <w:sz w:val="20"/>
          <w:szCs w:val="20"/>
        </w:rPr>
        <w:t>) may serve as GILP Assessors.]</w:t>
      </w:r>
    </w:p>
    <w:p w14:paraId="24997876" w14:textId="77777777" w:rsidR="00CB6E3D" w:rsidRPr="004D524D" w:rsidRDefault="00CB6E3D" w:rsidP="00CB6E3D">
      <w:pPr>
        <w:numPr>
          <w:ilvl w:val="0"/>
          <w:numId w:val="1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Faculty Mentor and approved Assessor review and, if appropriate, approve GILP Learning Agreement. Faculty Mentor informs students of approval/rejection of proposed GILP.</w:t>
      </w:r>
    </w:p>
    <w:p w14:paraId="2EAF1757" w14:textId="77777777" w:rsidR="00CB6E3D" w:rsidRPr="00AF3C6E" w:rsidRDefault="00CB6E3D" w:rsidP="00CB6E3D">
      <w:pPr>
        <w:numPr>
          <w:ilvl w:val="0"/>
          <w:numId w:val="1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If GILP Learning Agreement is approved, Faculty Mentor forwards approved copy of GILP Learning Agreement (this form) to student and Assessor. </w:t>
      </w:r>
    </w:p>
    <w:p w14:paraId="0E1F4198" w14:textId="77777777" w:rsidR="00CB6E3D" w:rsidRDefault="00CB6E3D" w:rsidP="00CB6E3D">
      <w:pPr>
        <w:ind w:left="720"/>
        <w:outlineLvl w:val="0"/>
        <w:rPr>
          <w:rFonts w:ascii="Arial" w:hAnsi="Arial" w:cs="Arial"/>
          <w:b/>
          <w:sz w:val="20"/>
          <w:szCs w:val="20"/>
        </w:rPr>
      </w:pPr>
    </w:p>
    <w:p w14:paraId="602427A7" w14:textId="77777777" w:rsidR="00CB6E3D" w:rsidRPr="001A6E6D" w:rsidRDefault="00CB6E3D" w:rsidP="00CB6E3D">
      <w:pPr>
        <w:ind w:left="720"/>
        <w:outlineLvl w:val="0"/>
        <w:rPr>
          <w:rFonts w:ascii="Arial" w:hAnsi="Arial" w:cs="Arial"/>
          <w:b/>
          <w:sz w:val="20"/>
          <w:szCs w:val="20"/>
        </w:rPr>
      </w:pPr>
    </w:p>
    <w:p w14:paraId="66121DCA" w14:textId="77777777" w:rsidR="00CB6E3D" w:rsidRPr="004D524D" w:rsidRDefault="00CB6E3D" w:rsidP="00CB6E3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D524D">
        <w:rPr>
          <w:rFonts w:ascii="Arial" w:hAnsi="Arial" w:cs="Arial"/>
          <w:b/>
          <w:sz w:val="20"/>
          <w:szCs w:val="20"/>
          <w:u w:val="single"/>
        </w:rPr>
        <w:t>Step 2: REGISTRATION</w:t>
      </w:r>
    </w:p>
    <w:p w14:paraId="600DAC57" w14:textId="77777777" w:rsidR="00CB6E3D" w:rsidRPr="00AF3C6E" w:rsidRDefault="00CB6E3D" w:rsidP="00CB6E3D">
      <w:pPr>
        <w:numPr>
          <w:ilvl w:val="0"/>
          <w:numId w:val="4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 w:rsidRPr="00AF3C6E">
        <w:rPr>
          <w:rFonts w:ascii="Arial" w:hAnsi="Arial" w:cs="Arial"/>
          <w:bCs/>
          <w:iCs/>
          <w:sz w:val="20"/>
          <w:szCs w:val="20"/>
        </w:rPr>
        <w:t xml:space="preserve">If GILP Learning Agreement is approved, Faculty Mentor completes and submits the </w:t>
      </w:r>
      <w:hyperlink r:id="rId10" w:history="1">
        <w:r w:rsidRPr="00ED6AA3">
          <w:rPr>
            <w:rStyle w:val="Hyperlink"/>
            <w:rFonts w:ascii="Arial" w:hAnsi="Arial" w:cs="Arial"/>
            <w:iCs/>
            <w:sz w:val="20"/>
            <w:szCs w:val="20"/>
          </w:rPr>
          <w:t>Graduate Special Registration Request (GSRR) Form</w:t>
        </w:r>
      </w:hyperlink>
      <w:r>
        <w:rPr>
          <w:rFonts w:ascii="Arial" w:hAnsi="Arial" w:cs="Arial"/>
          <w:bCs/>
          <w:iCs/>
          <w:sz w:val="20"/>
          <w:szCs w:val="20"/>
        </w:rPr>
        <w:t>.</w:t>
      </w:r>
    </w:p>
    <w:p w14:paraId="07997D45" w14:textId="2DD16294" w:rsidR="00CB6E3D" w:rsidRPr="00AF3C6E" w:rsidRDefault="00CB6E3D" w:rsidP="00CB6E3D">
      <w:pPr>
        <w:numPr>
          <w:ilvl w:val="0"/>
          <w:numId w:val="4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 w:rsidRPr="00AF3C6E">
        <w:rPr>
          <w:rFonts w:ascii="Arial" w:hAnsi="Arial" w:cs="Arial"/>
          <w:bCs/>
          <w:iCs/>
          <w:sz w:val="20"/>
          <w:szCs w:val="20"/>
        </w:rPr>
        <w:t xml:space="preserve">Upon receipt of </w:t>
      </w:r>
      <w:r>
        <w:rPr>
          <w:rFonts w:ascii="Arial" w:hAnsi="Arial" w:cs="Arial"/>
          <w:bCs/>
          <w:iCs/>
          <w:sz w:val="20"/>
          <w:szCs w:val="20"/>
        </w:rPr>
        <w:t xml:space="preserve">the GSRR Form, </w:t>
      </w:r>
      <w:r w:rsidR="00A34A18">
        <w:rPr>
          <w:rFonts w:ascii="Arial" w:hAnsi="Arial" w:cs="Arial"/>
          <w:bCs/>
          <w:iCs/>
          <w:sz w:val="20"/>
          <w:szCs w:val="20"/>
        </w:rPr>
        <w:t>SCPS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F3C6E">
        <w:rPr>
          <w:rFonts w:ascii="Arial" w:hAnsi="Arial" w:cs="Arial"/>
          <w:bCs/>
          <w:iCs/>
          <w:sz w:val="20"/>
          <w:szCs w:val="20"/>
        </w:rPr>
        <w:t>registers student for approved GILP</w:t>
      </w:r>
      <w:r>
        <w:rPr>
          <w:rFonts w:ascii="Arial" w:hAnsi="Arial" w:cs="Arial"/>
          <w:bCs/>
          <w:iCs/>
          <w:sz w:val="20"/>
          <w:szCs w:val="20"/>
        </w:rPr>
        <w:t xml:space="preserve"> (EA-533)</w:t>
      </w:r>
      <w:r w:rsidRPr="00AF3C6E">
        <w:rPr>
          <w:rFonts w:ascii="Arial" w:hAnsi="Arial" w:cs="Arial"/>
          <w:bCs/>
          <w:iCs/>
          <w:sz w:val="20"/>
          <w:szCs w:val="20"/>
        </w:rPr>
        <w:t xml:space="preserve">. [Note: GILP Learning Agreement must be approved </w:t>
      </w:r>
      <w:r>
        <w:rPr>
          <w:rFonts w:ascii="Arial" w:hAnsi="Arial" w:cs="Arial"/>
          <w:bCs/>
          <w:iCs/>
          <w:sz w:val="20"/>
          <w:szCs w:val="20"/>
        </w:rPr>
        <w:t xml:space="preserve">(Step 1 above) </w:t>
      </w:r>
      <w:r w:rsidRPr="00AF3C6E">
        <w:rPr>
          <w:rFonts w:ascii="Arial" w:hAnsi="Arial" w:cs="Arial"/>
          <w:bCs/>
          <w:iCs/>
          <w:sz w:val="20"/>
          <w:szCs w:val="20"/>
        </w:rPr>
        <w:t>prior to registration.]</w:t>
      </w:r>
    </w:p>
    <w:p w14:paraId="2667769E" w14:textId="77777777" w:rsidR="00CB6E3D" w:rsidRPr="00AF3C6E" w:rsidRDefault="00CB6E3D" w:rsidP="00CB6E3D">
      <w:pPr>
        <w:numPr>
          <w:ilvl w:val="0"/>
          <w:numId w:val="4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 w:rsidRPr="00AF3C6E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udent will be registered for EA-</w:t>
      </w:r>
      <w:r w:rsidRPr="00AF3C6E">
        <w:rPr>
          <w:rFonts w:ascii="Arial" w:hAnsi="Arial" w:cs="Arial"/>
          <w:sz w:val="20"/>
          <w:szCs w:val="20"/>
        </w:rPr>
        <w:t>533 which will appear on transcript as “Graduate Independent Learning Pursuit” with Assessor as Instructor of Record.</w:t>
      </w:r>
    </w:p>
    <w:p w14:paraId="6A3E47DD" w14:textId="77777777" w:rsidR="00CB6E3D" w:rsidRPr="00AF3C6E" w:rsidRDefault="00CB6E3D" w:rsidP="00CB6E3D">
      <w:pPr>
        <w:numPr>
          <w:ilvl w:val="0"/>
          <w:numId w:val="4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 w:rsidRPr="00AF3C6E">
        <w:rPr>
          <w:rFonts w:ascii="Arial" w:hAnsi="Arial" w:cs="Arial"/>
          <w:sz w:val="20"/>
          <w:szCs w:val="20"/>
        </w:rPr>
        <w:t xml:space="preserve">An assessment fee of $150 per credit hour equivalency (1-4) will be charged to student (no additional tuition charges). </w:t>
      </w:r>
      <w:r w:rsidRPr="00AF3C6E">
        <w:rPr>
          <w:rFonts w:ascii="Arial" w:hAnsi="Arial" w:cs="Arial"/>
          <w:b/>
          <w:i/>
          <w:sz w:val="20"/>
          <w:szCs w:val="20"/>
        </w:rPr>
        <w:t xml:space="preserve">[NOTE: GILP registrations are NOT eligible for DePaul financial aid.] </w:t>
      </w:r>
    </w:p>
    <w:p w14:paraId="7257D986" w14:textId="77777777" w:rsidR="00CB6E3D" w:rsidRDefault="00CB6E3D" w:rsidP="00CB6E3D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2F40EDA1" w14:textId="77777777" w:rsidR="00CB6E3D" w:rsidRPr="00AF3C6E" w:rsidRDefault="00CB6E3D" w:rsidP="00CB6E3D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68E90E61" w14:textId="77777777" w:rsidR="00CB6E3D" w:rsidRPr="00AF3C6E" w:rsidRDefault="00CB6E3D" w:rsidP="00CB6E3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F3C6E">
        <w:rPr>
          <w:rFonts w:ascii="Arial" w:hAnsi="Arial" w:cs="Arial"/>
          <w:b/>
          <w:sz w:val="20"/>
          <w:szCs w:val="20"/>
          <w:u w:val="single"/>
        </w:rPr>
        <w:t>Step 3: EXECUTION &amp; ASSESSMENT</w:t>
      </w:r>
    </w:p>
    <w:p w14:paraId="4FD997B9" w14:textId="77777777" w:rsidR="00CB6E3D" w:rsidRPr="001A6E6D" w:rsidRDefault="00CB6E3D" w:rsidP="00CB6E3D">
      <w:pPr>
        <w:numPr>
          <w:ilvl w:val="0"/>
          <w:numId w:val="2"/>
        </w:numPr>
        <w:tabs>
          <w:tab w:val="left" w:pos="450"/>
        </w:tabs>
        <w:spacing w:before="40" w:after="40"/>
        <w:ind w:left="54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(when approved) stands as </w:t>
      </w:r>
      <w:r w:rsidRPr="001A6E6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GILP </w:t>
      </w:r>
      <w:r w:rsidRPr="001A6E6D">
        <w:rPr>
          <w:rFonts w:ascii="Arial" w:hAnsi="Arial" w:cs="Arial"/>
          <w:sz w:val="20"/>
          <w:szCs w:val="20"/>
        </w:rPr>
        <w:t xml:space="preserve">Learning Agreement and </w:t>
      </w:r>
      <w:r>
        <w:rPr>
          <w:rFonts w:ascii="Arial" w:hAnsi="Arial" w:cs="Arial"/>
          <w:sz w:val="20"/>
          <w:szCs w:val="20"/>
        </w:rPr>
        <w:t xml:space="preserve">is to be used for its final assessment, </w:t>
      </w:r>
      <w:r w:rsidRPr="001A6E6D">
        <w:rPr>
          <w:rFonts w:ascii="Arial" w:hAnsi="Arial" w:cs="Arial"/>
          <w:sz w:val="20"/>
          <w:szCs w:val="20"/>
        </w:rPr>
        <w:t xml:space="preserve">i.e., it ‘travels’ with the student from </w:t>
      </w:r>
      <w:r>
        <w:rPr>
          <w:rFonts w:ascii="Arial" w:hAnsi="Arial" w:cs="Arial"/>
          <w:sz w:val="20"/>
          <w:szCs w:val="20"/>
        </w:rPr>
        <w:t xml:space="preserve">proposal </w:t>
      </w:r>
      <w:r w:rsidRPr="001A6E6D">
        <w:rPr>
          <w:rFonts w:ascii="Arial" w:hAnsi="Arial" w:cs="Arial"/>
          <w:sz w:val="20"/>
          <w:szCs w:val="20"/>
        </w:rPr>
        <w:t xml:space="preserve">of the project to completion. Expand the spacing and pages as needed. </w:t>
      </w:r>
    </w:p>
    <w:p w14:paraId="699E710A" w14:textId="77777777" w:rsidR="00CB6E3D" w:rsidRDefault="00CB6E3D" w:rsidP="00CB6E3D">
      <w:pPr>
        <w:numPr>
          <w:ilvl w:val="0"/>
          <w:numId w:val="2"/>
        </w:numPr>
        <w:tabs>
          <w:tab w:val="left" w:pos="450"/>
        </w:tabs>
        <w:spacing w:before="40" w:after="40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Assessor’s review/assessment of the Evidence of Learning, the Assessor posts the letter </w:t>
      </w:r>
      <w:proofErr w:type="gramStart"/>
      <w:r>
        <w:rPr>
          <w:rFonts w:ascii="Arial" w:hAnsi="Arial" w:cs="Arial"/>
          <w:sz w:val="20"/>
          <w:szCs w:val="20"/>
        </w:rPr>
        <w:t>grade—available</w:t>
      </w:r>
      <w:proofErr w:type="gramEnd"/>
      <w:r>
        <w:rPr>
          <w:rFonts w:ascii="Arial" w:hAnsi="Arial" w:cs="Arial"/>
          <w:sz w:val="20"/>
          <w:szCs w:val="20"/>
        </w:rPr>
        <w:t xml:space="preserve"> via </w:t>
      </w:r>
      <w:proofErr w:type="spellStart"/>
      <w:r>
        <w:rPr>
          <w:rFonts w:ascii="Arial" w:hAnsi="Arial" w:cs="Arial"/>
          <w:sz w:val="20"/>
          <w:szCs w:val="20"/>
        </w:rPr>
        <w:t>CampusConnect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638EDB" w14:textId="77777777" w:rsidR="00CB6E3D" w:rsidRPr="001A6E6D" w:rsidRDefault="00CB6E3D" w:rsidP="00CB6E3D">
      <w:pPr>
        <w:numPr>
          <w:ilvl w:val="0"/>
          <w:numId w:val="2"/>
        </w:numPr>
        <w:tabs>
          <w:tab w:val="left" w:pos="450"/>
        </w:tabs>
        <w:spacing w:before="40" w:after="40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Mentor links EA-533 </w:t>
      </w:r>
      <w:r w:rsidRPr="001A6E6D">
        <w:rPr>
          <w:rFonts w:ascii="Arial" w:hAnsi="Arial" w:cs="Arial"/>
          <w:sz w:val="20"/>
          <w:szCs w:val="20"/>
        </w:rPr>
        <w:t>to the appropriate degree requirement in student’s Degree Progress Report</w:t>
      </w:r>
      <w:r>
        <w:rPr>
          <w:rFonts w:ascii="Arial" w:hAnsi="Arial" w:cs="Arial"/>
          <w:sz w:val="20"/>
          <w:szCs w:val="20"/>
        </w:rPr>
        <w:t xml:space="preserve"> (DPR). </w:t>
      </w:r>
    </w:p>
    <w:p w14:paraId="4C6C5BEC" w14:textId="77777777" w:rsidR="00CB6E3D" w:rsidRPr="001A6E6D" w:rsidRDefault="00CB6E3D" w:rsidP="00CB6E3D">
      <w:pPr>
        <w:ind w:left="720"/>
        <w:rPr>
          <w:rFonts w:ascii="Arial" w:hAnsi="Arial" w:cs="Arial"/>
          <w:sz w:val="20"/>
          <w:szCs w:val="20"/>
        </w:rPr>
      </w:pPr>
    </w:p>
    <w:p w14:paraId="740F4A04" w14:textId="77777777" w:rsidR="00CB6E3D" w:rsidRPr="001A6E6D" w:rsidRDefault="00CB6E3D" w:rsidP="00CB6E3D">
      <w:pPr>
        <w:rPr>
          <w:rFonts w:ascii="Arial" w:hAnsi="Arial" w:cs="Arial"/>
          <w:b/>
          <w:bCs/>
          <w:sz w:val="20"/>
          <w:szCs w:val="20"/>
        </w:rPr>
      </w:pPr>
    </w:p>
    <w:p w14:paraId="09978121" w14:textId="77777777" w:rsidR="00CB6E3D" w:rsidRPr="001A6E6D" w:rsidRDefault="00CB6E3D" w:rsidP="00CB6E3D">
      <w:pPr>
        <w:pStyle w:val="Header"/>
        <w:rPr>
          <w:rFonts w:ascii="Arial" w:hAnsi="Arial" w:cs="Arial"/>
          <w:sz w:val="20"/>
          <w:szCs w:val="20"/>
        </w:rPr>
        <w:sectPr w:rsidR="00CB6E3D" w:rsidRPr="001A6E6D" w:rsidSect="00A75DC6">
          <w:pgSz w:w="12240" w:h="15840" w:code="1"/>
          <w:pgMar w:top="1152" w:right="1800" w:bottom="1152" w:left="1800" w:header="720" w:footer="720" w:gutter="0"/>
          <w:cols w:space="720"/>
          <w:docGrid w:linePitch="360"/>
        </w:sectPr>
      </w:pPr>
    </w:p>
    <w:p w14:paraId="14418444" w14:textId="77777777" w:rsidR="00CB6E3D" w:rsidRPr="00167A9C" w:rsidRDefault="00CB6E3D" w:rsidP="00CB6E3D">
      <w:pPr>
        <w:shd w:val="clear" w:color="auto" w:fill="000000"/>
        <w:jc w:val="center"/>
        <w:outlineLvl w:val="0"/>
        <w:rPr>
          <w:rFonts w:ascii="Arial Black" w:hAnsi="Arial Black" w:cs="Arial"/>
          <w:color w:val="FFFFFF"/>
          <w:sz w:val="20"/>
          <w:szCs w:val="20"/>
        </w:rPr>
      </w:pPr>
      <w:r w:rsidRPr="001A6E6D">
        <w:rPr>
          <w:rFonts w:ascii="Arial Black" w:hAnsi="Arial Black" w:cs="Arial"/>
          <w:color w:val="FFFFFF"/>
          <w:sz w:val="20"/>
          <w:szCs w:val="20"/>
        </w:rPr>
        <w:lastRenderedPageBreak/>
        <w:t>PART II:   GILP Learning Agreement</w:t>
      </w:r>
    </w:p>
    <w:p w14:paraId="307BDDCD" w14:textId="77777777" w:rsidR="00CB6E3D" w:rsidRPr="00375D94" w:rsidRDefault="00CB6E3D" w:rsidP="00CB6E3D">
      <w:pPr>
        <w:rPr>
          <w:rFonts w:ascii="Arial" w:hAnsi="Arial" w:cs="Arial"/>
          <w:sz w:val="18"/>
          <w:szCs w:val="18"/>
        </w:rPr>
      </w:pPr>
      <w:r w:rsidRPr="00375D94">
        <w:rPr>
          <w:rFonts w:ascii="Arial" w:hAnsi="Arial" w:cs="Arial"/>
          <w:sz w:val="18"/>
          <w:szCs w:val="18"/>
        </w:rPr>
        <w:t xml:space="preserve">Part II serves three functions:   </w:t>
      </w:r>
    </w:p>
    <w:p w14:paraId="1AF8C4B0" w14:textId="77777777" w:rsidR="00CB6E3D" w:rsidRPr="00375D94" w:rsidRDefault="00CB6E3D" w:rsidP="00CB6E3D">
      <w:pPr>
        <w:ind w:left="540" w:hanging="360"/>
        <w:rPr>
          <w:rFonts w:ascii="Arial" w:hAnsi="Arial" w:cs="Arial"/>
          <w:sz w:val="18"/>
          <w:szCs w:val="18"/>
        </w:rPr>
      </w:pPr>
      <w:r w:rsidRPr="00375D94">
        <w:rPr>
          <w:rFonts w:ascii="Arial" w:hAnsi="Arial" w:cs="Arial"/>
          <w:sz w:val="18"/>
          <w:szCs w:val="18"/>
        </w:rPr>
        <w:t xml:space="preserve">-guiding the student in developing and proposing focused/sharpened </w:t>
      </w:r>
      <w:r w:rsidRPr="00375D94">
        <w:rPr>
          <w:rFonts w:ascii="Arial" w:hAnsi="Arial" w:cs="Arial"/>
          <w:b/>
          <w:i/>
          <w:sz w:val="18"/>
          <w:szCs w:val="18"/>
          <w:u w:val="single"/>
        </w:rPr>
        <w:t xml:space="preserve">intended learning </w:t>
      </w:r>
      <w:proofErr w:type="gramStart"/>
      <w:r w:rsidRPr="00375D94">
        <w:rPr>
          <w:rFonts w:ascii="Arial" w:hAnsi="Arial" w:cs="Arial"/>
          <w:b/>
          <w:i/>
          <w:sz w:val="18"/>
          <w:szCs w:val="18"/>
          <w:u w:val="single"/>
        </w:rPr>
        <w:t>outcomes</w:t>
      </w:r>
      <w:r w:rsidRPr="00375D94">
        <w:rPr>
          <w:rFonts w:ascii="Arial" w:hAnsi="Arial" w:cs="Arial"/>
          <w:sz w:val="18"/>
          <w:szCs w:val="18"/>
        </w:rPr>
        <w:t>;</w:t>
      </w:r>
      <w:proofErr w:type="gramEnd"/>
      <w:r w:rsidRPr="00375D94">
        <w:rPr>
          <w:rFonts w:ascii="Arial" w:hAnsi="Arial" w:cs="Arial"/>
          <w:sz w:val="18"/>
          <w:szCs w:val="18"/>
        </w:rPr>
        <w:t xml:space="preserve"> </w:t>
      </w:r>
    </w:p>
    <w:p w14:paraId="549E44CA" w14:textId="77777777" w:rsidR="00CB6E3D" w:rsidRPr="00375D94" w:rsidRDefault="00CB6E3D" w:rsidP="00CB6E3D">
      <w:pPr>
        <w:ind w:left="540" w:hanging="360"/>
        <w:rPr>
          <w:rFonts w:ascii="Arial" w:hAnsi="Arial" w:cs="Arial"/>
          <w:sz w:val="18"/>
          <w:szCs w:val="18"/>
        </w:rPr>
      </w:pPr>
      <w:r w:rsidRPr="00375D94">
        <w:rPr>
          <w:rFonts w:ascii="Arial" w:hAnsi="Arial" w:cs="Arial"/>
          <w:sz w:val="18"/>
          <w:szCs w:val="18"/>
        </w:rPr>
        <w:t xml:space="preserve">-creating and clarifying a set of agreements regarding what student will be doing in the GILP, what the student will produce as evidence of his/her learning in the GILP and the criteria for assessing the GILP; and, </w:t>
      </w:r>
    </w:p>
    <w:p w14:paraId="56C1E3B4" w14:textId="77777777" w:rsidR="00CB6E3D" w:rsidRPr="00375D94" w:rsidRDefault="00CB6E3D" w:rsidP="00CB6E3D">
      <w:pPr>
        <w:ind w:left="540" w:hanging="360"/>
        <w:rPr>
          <w:rFonts w:ascii="Arial" w:hAnsi="Arial" w:cs="Arial"/>
          <w:sz w:val="18"/>
          <w:szCs w:val="18"/>
        </w:rPr>
      </w:pPr>
      <w:r w:rsidRPr="00375D94">
        <w:rPr>
          <w:rFonts w:ascii="Arial" w:hAnsi="Arial" w:cs="Arial"/>
          <w:sz w:val="18"/>
          <w:szCs w:val="18"/>
        </w:rPr>
        <w:t xml:space="preserve">-serving as </w:t>
      </w:r>
      <w:r>
        <w:rPr>
          <w:rFonts w:ascii="Arial" w:hAnsi="Arial" w:cs="Arial"/>
          <w:sz w:val="18"/>
          <w:szCs w:val="18"/>
        </w:rPr>
        <w:t xml:space="preserve">a </w:t>
      </w:r>
      <w:r w:rsidRPr="00375D94">
        <w:rPr>
          <w:rFonts w:ascii="Arial" w:hAnsi="Arial" w:cs="Arial"/>
          <w:sz w:val="18"/>
          <w:szCs w:val="18"/>
        </w:rPr>
        <w:t>vehicle for recording the final assessment of the GILP.</w:t>
      </w:r>
    </w:p>
    <w:p w14:paraId="674966ED" w14:textId="77777777" w:rsidR="00CB6E3D" w:rsidRPr="002F1D42" w:rsidRDefault="00CB6E3D" w:rsidP="00CB6E3D">
      <w:pPr>
        <w:ind w:left="540" w:hanging="360"/>
        <w:rPr>
          <w:rFonts w:ascii="Arial" w:hAnsi="Arial" w:cs="Arial"/>
          <w:sz w:val="10"/>
          <w:szCs w:val="10"/>
        </w:rPr>
      </w:pPr>
    </w:p>
    <w:p w14:paraId="05FE7994" w14:textId="77777777" w:rsidR="00CB6E3D" w:rsidRPr="00375D94" w:rsidRDefault="00CB6E3D" w:rsidP="00CB6E3D">
      <w:pPr>
        <w:rPr>
          <w:rFonts w:ascii="Arial" w:hAnsi="Arial" w:cs="Arial"/>
          <w:sz w:val="18"/>
          <w:szCs w:val="18"/>
        </w:rPr>
      </w:pPr>
      <w:r w:rsidRPr="00375D94">
        <w:rPr>
          <w:rFonts w:ascii="Arial" w:hAnsi="Arial" w:cs="Arial"/>
          <w:sz w:val="18"/>
          <w:szCs w:val="18"/>
        </w:rPr>
        <w:t xml:space="preserve">Part II is to be completed by the </w:t>
      </w:r>
      <w:proofErr w:type="gramStart"/>
      <w:r w:rsidRPr="00375D94">
        <w:rPr>
          <w:rFonts w:ascii="Arial" w:hAnsi="Arial" w:cs="Arial"/>
          <w:sz w:val="18"/>
          <w:szCs w:val="18"/>
        </w:rPr>
        <w:t>Student</w:t>
      </w:r>
      <w:proofErr w:type="gramEnd"/>
      <w:r w:rsidRPr="00375D94">
        <w:rPr>
          <w:rFonts w:ascii="Arial" w:hAnsi="Arial" w:cs="Arial"/>
          <w:sz w:val="18"/>
          <w:szCs w:val="18"/>
        </w:rPr>
        <w:t xml:space="preserve"> and approved by both his/her MAEA Faculty Mentor and the approved assessor </w:t>
      </w:r>
      <w:r w:rsidRPr="00375D94">
        <w:rPr>
          <w:rFonts w:ascii="Arial" w:hAnsi="Arial" w:cs="Arial"/>
          <w:b/>
          <w:i/>
          <w:sz w:val="18"/>
          <w:szCs w:val="18"/>
        </w:rPr>
        <w:t>prior to</w:t>
      </w:r>
      <w:r w:rsidRPr="00375D94">
        <w:rPr>
          <w:rFonts w:ascii="Arial" w:hAnsi="Arial" w:cs="Arial"/>
          <w:sz w:val="18"/>
          <w:szCs w:val="18"/>
        </w:rPr>
        <w:t xml:space="preserve"> GILP registration and </w:t>
      </w:r>
      <w:r w:rsidRPr="00375D94">
        <w:rPr>
          <w:rFonts w:ascii="Arial" w:hAnsi="Arial" w:cs="Arial"/>
          <w:b/>
          <w:i/>
          <w:sz w:val="18"/>
          <w:szCs w:val="18"/>
        </w:rPr>
        <w:t>prior to</w:t>
      </w:r>
      <w:r w:rsidRPr="00375D94">
        <w:rPr>
          <w:rFonts w:ascii="Arial" w:hAnsi="Arial" w:cs="Arial"/>
          <w:sz w:val="18"/>
          <w:szCs w:val="18"/>
        </w:rPr>
        <w:t xml:space="preserve"> starting the work of the project.</w:t>
      </w:r>
    </w:p>
    <w:p w14:paraId="0E8AD053" w14:textId="77777777" w:rsidR="00CB6E3D" w:rsidRPr="002F1D42" w:rsidRDefault="00CB6E3D" w:rsidP="00CB6E3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6448"/>
      </w:tblGrid>
      <w:tr w:rsidR="00CB6E3D" w:rsidRPr="007634E4" w14:paraId="0ED11AF2" w14:textId="77777777" w:rsidTr="00D45DE7">
        <w:tc>
          <w:tcPr>
            <w:tcW w:w="2610" w:type="dxa"/>
            <w:tcBorders>
              <w:top w:val="single" w:sz="18" w:space="0" w:color="auto"/>
              <w:left w:val="single" w:sz="18" w:space="0" w:color="auto"/>
            </w:tcBorders>
          </w:tcPr>
          <w:p w14:paraId="7E66C469" w14:textId="77777777" w:rsidR="00CB6E3D" w:rsidRPr="00375D94" w:rsidRDefault="00CB6E3D" w:rsidP="00D45DE7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Student Name:</w:t>
            </w:r>
          </w:p>
        </w:tc>
        <w:tc>
          <w:tcPr>
            <w:tcW w:w="6570" w:type="dxa"/>
            <w:tcBorders>
              <w:top w:val="single" w:sz="18" w:space="0" w:color="auto"/>
              <w:right w:val="single" w:sz="18" w:space="0" w:color="auto"/>
            </w:tcBorders>
          </w:tcPr>
          <w:p w14:paraId="4789DC31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26DBA881" w14:textId="77777777" w:rsidTr="00D45DE7">
        <w:tc>
          <w:tcPr>
            <w:tcW w:w="2610" w:type="dxa"/>
            <w:tcBorders>
              <w:left w:val="single" w:sz="18" w:space="0" w:color="auto"/>
            </w:tcBorders>
          </w:tcPr>
          <w:p w14:paraId="070372E9" w14:textId="77777777" w:rsidR="00CB6E3D" w:rsidRPr="00375D94" w:rsidRDefault="00CB6E3D" w:rsidP="00D45DE7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Student DePaul ID #:</w:t>
            </w:r>
          </w:p>
        </w:tc>
        <w:tc>
          <w:tcPr>
            <w:tcW w:w="6570" w:type="dxa"/>
            <w:tcBorders>
              <w:right w:val="single" w:sz="18" w:space="0" w:color="auto"/>
            </w:tcBorders>
          </w:tcPr>
          <w:p w14:paraId="2A5C0294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4D9D27B3" w14:textId="77777777" w:rsidTr="00D45DE7">
        <w:tc>
          <w:tcPr>
            <w:tcW w:w="2610" w:type="dxa"/>
            <w:tcBorders>
              <w:left w:val="single" w:sz="18" w:space="0" w:color="auto"/>
            </w:tcBorders>
          </w:tcPr>
          <w:p w14:paraId="53DC344E" w14:textId="77777777" w:rsidR="00CB6E3D" w:rsidRPr="00375D94" w:rsidRDefault="00CB6E3D" w:rsidP="00D45DE7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Student Phone #:</w:t>
            </w:r>
          </w:p>
        </w:tc>
        <w:tc>
          <w:tcPr>
            <w:tcW w:w="6570" w:type="dxa"/>
            <w:tcBorders>
              <w:right w:val="single" w:sz="18" w:space="0" w:color="auto"/>
            </w:tcBorders>
          </w:tcPr>
          <w:p w14:paraId="41CF6D33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0DF66CA4" w14:textId="77777777" w:rsidTr="00D45DE7">
        <w:tc>
          <w:tcPr>
            <w:tcW w:w="2610" w:type="dxa"/>
            <w:tcBorders>
              <w:left w:val="single" w:sz="18" w:space="0" w:color="auto"/>
              <w:bottom w:val="single" w:sz="18" w:space="0" w:color="auto"/>
            </w:tcBorders>
          </w:tcPr>
          <w:p w14:paraId="2108E6A1" w14:textId="77777777" w:rsidR="00CB6E3D" w:rsidRPr="00375D94" w:rsidRDefault="00CB6E3D" w:rsidP="00D45DE7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Student Email:</w:t>
            </w:r>
          </w:p>
        </w:tc>
        <w:tc>
          <w:tcPr>
            <w:tcW w:w="6570" w:type="dxa"/>
            <w:tcBorders>
              <w:bottom w:val="single" w:sz="18" w:space="0" w:color="auto"/>
              <w:right w:val="single" w:sz="18" w:space="0" w:color="auto"/>
            </w:tcBorders>
          </w:tcPr>
          <w:p w14:paraId="6D8477D7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1B3525E1" w14:textId="77777777" w:rsidTr="00D45DE7">
        <w:tc>
          <w:tcPr>
            <w:tcW w:w="2610" w:type="dxa"/>
            <w:tcBorders>
              <w:top w:val="single" w:sz="18" w:space="0" w:color="auto"/>
              <w:left w:val="single" w:sz="18" w:space="0" w:color="auto"/>
            </w:tcBorders>
          </w:tcPr>
          <w:p w14:paraId="41B29B08" w14:textId="77777777" w:rsidR="00CB6E3D" w:rsidRPr="00375D94" w:rsidRDefault="00CB6E3D" w:rsidP="00D45DE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 xml:space="preserve">MAEA Faculty </w:t>
            </w:r>
            <w:smartTag w:uri="urn:schemas-microsoft-com:office:smarttags" w:element="place">
              <w:smartTag w:uri="urn:schemas-microsoft-com:office:smarttags" w:element="City">
                <w:r w:rsidRPr="00375D94">
                  <w:rPr>
                    <w:rFonts w:ascii="Arial" w:hAnsi="Arial" w:cs="Arial"/>
                    <w:b/>
                    <w:sz w:val="16"/>
                    <w:szCs w:val="16"/>
                  </w:rPr>
                  <w:t>Mentor</w:t>
                </w:r>
              </w:smartTag>
            </w:smartTag>
            <w:r w:rsidRPr="00375D94">
              <w:rPr>
                <w:rFonts w:ascii="Arial" w:hAnsi="Arial" w:cs="Arial"/>
                <w:b/>
                <w:sz w:val="16"/>
                <w:szCs w:val="16"/>
              </w:rPr>
              <w:t xml:space="preserve"> Name:</w:t>
            </w:r>
          </w:p>
        </w:tc>
        <w:tc>
          <w:tcPr>
            <w:tcW w:w="6570" w:type="dxa"/>
            <w:tcBorders>
              <w:top w:val="single" w:sz="18" w:space="0" w:color="auto"/>
              <w:right w:val="single" w:sz="18" w:space="0" w:color="auto"/>
            </w:tcBorders>
          </w:tcPr>
          <w:p w14:paraId="7BF2585F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577B9CEB" w14:textId="77777777" w:rsidTr="00D45DE7">
        <w:tc>
          <w:tcPr>
            <w:tcW w:w="2610" w:type="dxa"/>
            <w:tcBorders>
              <w:left w:val="single" w:sz="18" w:space="0" w:color="auto"/>
              <w:bottom w:val="single" w:sz="4" w:space="0" w:color="auto"/>
            </w:tcBorders>
          </w:tcPr>
          <w:p w14:paraId="60FAFBD5" w14:textId="77777777" w:rsidR="00CB6E3D" w:rsidRPr="00375D94" w:rsidRDefault="00CB6E3D" w:rsidP="00D45DE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 xml:space="preserve">MAEA Faculty </w:t>
            </w:r>
            <w:smartTag w:uri="urn:schemas-microsoft-com:office:smarttags" w:element="place">
              <w:smartTag w:uri="urn:schemas-microsoft-com:office:smarttags" w:element="City">
                <w:r w:rsidRPr="00375D94">
                  <w:rPr>
                    <w:rFonts w:ascii="Arial" w:hAnsi="Arial" w:cs="Arial"/>
                    <w:b/>
                    <w:sz w:val="16"/>
                    <w:szCs w:val="16"/>
                  </w:rPr>
                  <w:t>Mentor</w:t>
                </w:r>
              </w:smartTag>
            </w:smartTag>
            <w:r w:rsidRPr="00375D94">
              <w:rPr>
                <w:rFonts w:ascii="Arial" w:hAnsi="Arial" w:cs="Arial"/>
                <w:b/>
                <w:sz w:val="16"/>
                <w:szCs w:val="16"/>
              </w:rPr>
              <w:t xml:space="preserve"> Email:</w:t>
            </w:r>
          </w:p>
        </w:tc>
        <w:tc>
          <w:tcPr>
            <w:tcW w:w="6570" w:type="dxa"/>
            <w:tcBorders>
              <w:bottom w:val="single" w:sz="4" w:space="0" w:color="auto"/>
              <w:right w:val="single" w:sz="18" w:space="0" w:color="auto"/>
            </w:tcBorders>
          </w:tcPr>
          <w:p w14:paraId="179C0514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5C468270" w14:textId="77777777" w:rsidTr="00D45DE7">
        <w:tc>
          <w:tcPr>
            <w:tcW w:w="2610" w:type="dxa"/>
            <w:tcBorders>
              <w:left w:val="single" w:sz="18" w:space="0" w:color="auto"/>
              <w:bottom w:val="single" w:sz="18" w:space="0" w:color="auto"/>
            </w:tcBorders>
          </w:tcPr>
          <w:p w14:paraId="3C3FB63E" w14:textId="77777777" w:rsidR="00CB6E3D" w:rsidRPr="00375D94" w:rsidRDefault="00CB6E3D" w:rsidP="00D45DE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Faculty Mentor Approval, Signature &amp;</w:t>
            </w:r>
            <w:r w:rsidRPr="00375D94">
              <w:rPr>
                <w:rFonts w:ascii="Arial" w:hAnsi="Arial" w:cs="Arial"/>
                <w:b/>
                <w:sz w:val="16"/>
                <w:szCs w:val="16"/>
              </w:rPr>
              <w:t xml:space="preserve"> Date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75D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5D94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6570" w:type="dxa"/>
            <w:tcBorders>
              <w:bottom w:val="single" w:sz="18" w:space="0" w:color="auto"/>
              <w:right w:val="single" w:sz="18" w:space="0" w:color="auto"/>
            </w:tcBorders>
          </w:tcPr>
          <w:p w14:paraId="733F3E50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76DF79B2" w14:textId="77777777" w:rsidTr="00D45DE7">
        <w:tc>
          <w:tcPr>
            <w:tcW w:w="2610" w:type="dxa"/>
            <w:tcBorders>
              <w:top w:val="single" w:sz="18" w:space="0" w:color="auto"/>
              <w:left w:val="single" w:sz="18" w:space="0" w:color="auto"/>
            </w:tcBorders>
          </w:tcPr>
          <w:p w14:paraId="1806FACD" w14:textId="77777777" w:rsidR="00CB6E3D" w:rsidRPr="00375D94" w:rsidRDefault="00CB6E3D" w:rsidP="00D45DE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Assessor  Name:</w:t>
            </w:r>
          </w:p>
        </w:tc>
        <w:tc>
          <w:tcPr>
            <w:tcW w:w="6570" w:type="dxa"/>
            <w:tcBorders>
              <w:top w:val="single" w:sz="18" w:space="0" w:color="auto"/>
              <w:right w:val="single" w:sz="18" w:space="0" w:color="auto"/>
            </w:tcBorders>
          </w:tcPr>
          <w:p w14:paraId="5ED04477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11CCD844" w14:textId="77777777" w:rsidTr="00D45DE7">
        <w:tc>
          <w:tcPr>
            <w:tcW w:w="2610" w:type="dxa"/>
            <w:tcBorders>
              <w:left w:val="single" w:sz="18" w:space="0" w:color="auto"/>
            </w:tcBorders>
          </w:tcPr>
          <w:p w14:paraId="764C9427" w14:textId="77777777" w:rsidR="00CB6E3D" w:rsidRPr="00375D94" w:rsidRDefault="00CB6E3D" w:rsidP="00D45DE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Assessor  Phone #:</w:t>
            </w:r>
          </w:p>
        </w:tc>
        <w:tc>
          <w:tcPr>
            <w:tcW w:w="6570" w:type="dxa"/>
            <w:tcBorders>
              <w:right w:val="single" w:sz="18" w:space="0" w:color="auto"/>
            </w:tcBorders>
          </w:tcPr>
          <w:p w14:paraId="72DC8AFC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3C89BDE5" w14:textId="77777777" w:rsidTr="00D45DE7">
        <w:tc>
          <w:tcPr>
            <w:tcW w:w="2610" w:type="dxa"/>
            <w:tcBorders>
              <w:left w:val="single" w:sz="18" w:space="0" w:color="auto"/>
            </w:tcBorders>
          </w:tcPr>
          <w:p w14:paraId="7A915FC6" w14:textId="77777777" w:rsidR="00CB6E3D" w:rsidRPr="00375D94" w:rsidRDefault="00CB6E3D" w:rsidP="00D45DE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Assessor Email:</w:t>
            </w:r>
          </w:p>
        </w:tc>
        <w:tc>
          <w:tcPr>
            <w:tcW w:w="6570" w:type="dxa"/>
            <w:tcBorders>
              <w:right w:val="single" w:sz="18" w:space="0" w:color="auto"/>
            </w:tcBorders>
          </w:tcPr>
          <w:p w14:paraId="36141C2D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B6E3D" w:rsidRPr="007634E4" w14:paraId="04A93F82" w14:textId="77777777" w:rsidTr="00D45DE7">
        <w:tc>
          <w:tcPr>
            <w:tcW w:w="2610" w:type="dxa"/>
            <w:tcBorders>
              <w:left w:val="single" w:sz="18" w:space="0" w:color="auto"/>
              <w:bottom w:val="single" w:sz="18" w:space="0" w:color="auto"/>
            </w:tcBorders>
          </w:tcPr>
          <w:p w14:paraId="0B46C1FA" w14:textId="77777777" w:rsidR="00CB6E3D" w:rsidRPr="00375D94" w:rsidRDefault="00CB6E3D" w:rsidP="00D45DE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375D94">
              <w:rPr>
                <w:rFonts w:ascii="Arial" w:hAnsi="Arial" w:cs="Arial"/>
                <w:b/>
                <w:sz w:val="16"/>
                <w:szCs w:val="16"/>
              </w:rPr>
              <w:t>Assessor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Approval,    Signature &amp; </w:t>
            </w:r>
            <w:r w:rsidRPr="00375D94">
              <w:rPr>
                <w:rFonts w:ascii="Arial" w:hAnsi="Arial" w:cs="Arial"/>
                <w:b/>
                <w:sz w:val="16"/>
                <w:szCs w:val="16"/>
              </w:rPr>
              <w:t xml:space="preserve">Date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75D94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6570" w:type="dxa"/>
            <w:tcBorders>
              <w:bottom w:val="single" w:sz="18" w:space="0" w:color="auto"/>
              <w:right w:val="single" w:sz="18" w:space="0" w:color="auto"/>
            </w:tcBorders>
          </w:tcPr>
          <w:p w14:paraId="348C47BF" w14:textId="77777777" w:rsidR="00CB6E3D" w:rsidRPr="007634E4" w:rsidRDefault="00CB6E3D" w:rsidP="00D45DE7">
            <w:pPr>
              <w:spacing w:before="100" w:after="10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BF61EE3" w14:textId="77777777" w:rsidR="00CB6E3D" w:rsidRPr="002F1D42" w:rsidRDefault="00CB6E3D" w:rsidP="00CB6E3D">
      <w:pPr>
        <w:jc w:val="center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3"/>
        <w:gridCol w:w="6463"/>
      </w:tblGrid>
      <w:tr w:rsidR="00CB6E3D" w:rsidRPr="007634E4" w14:paraId="7BA9178A" w14:textId="77777777" w:rsidTr="00D45DE7">
        <w:tc>
          <w:tcPr>
            <w:tcW w:w="2595" w:type="dxa"/>
            <w:shd w:val="clear" w:color="auto" w:fill="F2F2F2"/>
          </w:tcPr>
          <w:p w14:paraId="5C0BE14D" w14:textId="77777777" w:rsidR="00CB6E3D" w:rsidRPr="007D43E1" w:rsidRDefault="00CB6E3D" w:rsidP="00D45DE7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D43E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# of Credit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Hours </w:t>
            </w:r>
            <w:r w:rsidRPr="007D43E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approved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7D43E1"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6585" w:type="dxa"/>
            <w:shd w:val="clear" w:color="auto" w:fill="F2F2F2"/>
          </w:tcPr>
          <w:p w14:paraId="4ECF241C" w14:textId="77777777" w:rsidR="00CB6E3D" w:rsidRPr="007634E4" w:rsidRDefault="00CB6E3D" w:rsidP="00D45DE7">
            <w:pPr>
              <w:rPr>
                <w:rFonts w:ascii="Calibri" w:hAnsi="Calibri" w:cs="Arial"/>
                <w:bCs/>
                <w:iCs/>
                <w:sz w:val="28"/>
                <w:szCs w:val="28"/>
              </w:rPr>
            </w:pPr>
          </w:p>
        </w:tc>
      </w:tr>
    </w:tbl>
    <w:p w14:paraId="20F91361" w14:textId="77777777" w:rsidR="00CB6E3D" w:rsidRPr="007634E4" w:rsidRDefault="00CB6E3D" w:rsidP="00CB6E3D">
      <w:pPr>
        <w:rPr>
          <w:rFonts w:ascii="Calibri" w:hAnsi="Calibri"/>
          <w:b/>
          <w:i/>
          <w:iCs/>
          <w:u w:val="single"/>
        </w:rPr>
      </w:pPr>
    </w:p>
    <w:p w14:paraId="0E6928AA" w14:textId="77777777" w:rsidR="00CB6E3D" w:rsidRPr="00167A9C" w:rsidRDefault="00CB6E3D" w:rsidP="00CB6E3D">
      <w:pPr>
        <w:rPr>
          <w:rFonts w:ascii="Arial" w:hAnsi="Arial" w:cs="Arial"/>
          <w:sz w:val="18"/>
          <w:szCs w:val="18"/>
        </w:rPr>
      </w:pPr>
      <w:r w:rsidRPr="00167A9C">
        <w:rPr>
          <w:rFonts w:ascii="Arial" w:hAnsi="Arial" w:cs="Arial"/>
          <w:sz w:val="18"/>
          <w:szCs w:val="18"/>
        </w:rPr>
        <w:t xml:space="preserve">Student is to provide responses (adding space and/or pages as needed) to the following </w:t>
      </w:r>
      <w:r w:rsidRPr="00167A9C">
        <w:rPr>
          <w:rFonts w:ascii="Arial" w:hAnsi="Arial" w:cs="Arial"/>
          <w:sz w:val="18"/>
          <w:szCs w:val="18"/>
          <w:u w:val="single"/>
        </w:rPr>
        <w:t>six</w:t>
      </w:r>
      <w:r w:rsidRPr="00167A9C">
        <w:rPr>
          <w:rFonts w:ascii="Arial" w:hAnsi="Arial" w:cs="Arial"/>
          <w:sz w:val="18"/>
          <w:szCs w:val="18"/>
        </w:rPr>
        <w:t xml:space="preserve"> questions:</w:t>
      </w:r>
    </w:p>
    <w:p w14:paraId="7349AC9D" w14:textId="77777777" w:rsidR="00CB6E3D" w:rsidRPr="00167A9C" w:rsidRDefault="00CB6E3D" w:rsidP="00CB6E3D">
      <w:pPr>
        <w:rPr>
          <w:rFonts w:ascii="Arial" w:hAnsi="Arial" w:cs="Arial"/>
          <w:b/>
          <w:i/>
          <w:iCs/>
          <w:sz w:val="18"/>
          <w:szCs w:val="18"/>
        </w:rPr>
      </w:pPr>
    </w:p>
    <w:p w14:paraId="6C6FFF57" w14:textId="77777777" w:rsidR="00CB6E3D" w:rsidRPr="00167A9C" w:rsidRDefault="00CB6E3D" w:rsidP="00CB6E3D">
      <w:pPr>
        <w:rPr>
          <w:rFonts w:ascii="Arial" w:hAnsi="Arial" w:cs="Arial"/>
          <w:b/>
          <w:sz w:val="18"/>
          <w:szCs w:val="18"/>
        </w:rPr>
      </w:pPr>
      <w:r w:rsidRPr="00167A9C">
        <w:rPr>
          <w:rFonts w:ascii="Arial" w:hAnsi="Arial" w:cs="Arial"/>
          <w:b/>
          <w:sz w:val="18"/>
          <w:szCs w:val="18"/>
          <w:u w:val="single"/>
        </w:rPr>
        <w:t>Context</w:t>
      </w:r>
      <w:r w:rsidRPr="00167A9C">
        <w:rPr>
          <w:rFonts w:ascii="Arial" w:hAnsi="Arial" w:cs="Arial"/>
          <w:b/>
          <w:sz w:val="18"/>
          <w:szCs w:val="18"/>
        </w:rPr>
        <w:t>:</w:t>
      </w:r>
    </w:p>
    <w:p w14:paraId="1FA393A2" w14:textId="77777777" w:rsidR="00CB6E3D" w:rsidRPr="00167A9C" w:rsidRDefault="00CB6E3D" w:rsidP="00CB6E3D">
      <w:pPr>
        <w:rPr>
          <w:rFonts w:ascii="Arial" w:hAnsi="Arial" w:cs="Arial"/>
          <w:sz w:val="18"/>
          <w:szCs w:val="18"/>
        </w:rPr>
      </w:pPr>
      <w:r w:rsidRPr="00167A9C">
        <w:rPr>
          <w:rFonts w:ascii="Arial" w:hAnsi="Arial" w:cs="Arial"/>
          <w:sz w:val="18"/>
          <w:szCs w:val="18"/>
        </w:rPr>
        <w:t>1) How will this proposed ind</w:t>
      </w:r>
      <w:r>
        <w:rPr>
          <w:rFonts w:ascii="Arial" w:hAnsi="Arial" w:cs="Arial"/>
          <w:sz w:val="18"/>
          <w:szCs w:val="18"/>
        </w:rPr>
        <w:t>ividualized</w:t>
      </w:r>
      <w:r w:rsidRPr="00167A9C">
        <w:rPr>
          <w:rFonts w:ascii="Arial" w:hAnsi="Arial" w:cs="Arial"/>
          <w:sz w:val="18"/>
          <w:szCs w:val="18"/>
        </w:rPr>
        <w:t xml:space="preserve"> study contribute to your graduate program? </w:t>
      </w:r>
    </w:p>
    <w:p w14:paraId="61637E66" w14:textId="77777777" w:rsidR="00CB6E3D" w:rsidRPr="00167A9C" w:rsidRDefault="00CB6E3D" w:rsidP="00CB6E3D">
      <w:pPr>
        <w:rPr>
          <w:rFonts w:ascii="Arial" w:hAnsi="Arial" w:cs="Arial"/>
          <w:sz w:val="18"/>
          <w:szCs w:val="18"/>
        </w:rPr>
      </w:pPr>
    </w:p>
    <w:p w14:paraId="40F4F302" w14:textId="77777777" w:rsidR="00CB6E3D" w:rsidRPr="00167A9C" w:rsidRDefault="00CB6E3D" w:rsidP="00CB6E3D">
      <w:pPr>
        <w:rPr>
          <w:rFonts w:ascii="Arial" w:hAnsi="Arial" w:cs="Arial"/>
          <w:b/>
          <w:sz w:val="18"/>
          <w:szCs w:val="18"/>
        </w:rPr>
      </w:pPr>
      <w:r w:rsidRPr="00167A9C">
        <w:rPr>
          <w:rFonts w:ascii="Arial" w:hAnsi="Arial" w:cs="Arial"/>
          <w:sz w:val="18"/>
          <w:szCs w:val="18"/>
        </w:rPr>
        <w:t>2) What are the primary experienc</w:t>
      </w:r>
      <w:r>
        <w:rPr>
          <w:rFonts w:ascii="Arial" w:hAnsi="Arial" w:cs="Arial"/>
          <w:sz w:val="18"/>
          <w:szCs w:val="18"/>
        </w:rPr>
        <w:t>es/sources of learning that have</w:t>
      </w:r>
      <w:r w:rsidRPr="00167A9C">
        <w:rPr>
          <w:rFonts w:ascii="Arial" w:hAnsi="Arial" w:cs="Arial"/>
          <w:sz w:val="18"/>
          <w:szCs w:val="18"/>
        </w:rPr>
        <w:t xml:space="preserve"> contribute</w:t>
      </w:r>
      <w:r>
        <w:rPr>
          <w:rFonts w:ascii="Arial" w:hAnsi="Arial" w:cs="Arial"/>
          <w:sz w:val="18"/>
          <w:szCs w:val="18"/>
        </w:rPr>
        <w:t>d</w:t>
      </w:r>
      <w:r w:rsidRPr="00167A9C">
        <w:rPr>
          <w:rFonts w:ascii="Arial" w:hAnsi="Arial" w:cs="Arial"/>
          <w:sz w:val="18"/>
          <w:szCs w:val="18"/>
        </w:rPr>
        <w:t xml:space="preserve"> to your knowledge and/or skills?</w:t>
      </w:r>
    </w:p>
    <w:p w14:paraId="101B7968" w14:textId="77777777" w:rsidR="00CB6E3D" w:rsidRPr="00167A9C" w:rsidRDefault="00CB6E3D" w:rsidP="00CB6E3D">
      <w:pPr>
        <w:rPr>
          <w:rFonts w:ascii="Arial" w:hAnsi="Arial" w:cs="Arial"/>
          <w:b/>
          <w:sz w:val="18"/>
          <w:szCs w:val="18"/>
        </w:rPr>
      </w:pPr>
    </w:p>
    <w:p w14:paraId="090D50EB" w14:textId="77777777" w:rsidR="00CB6E3D" w:rsidRPr="00167A9C" w:rsidRDefault="00CB6E3D" w:rsidP="00CB6E3D">
      <w:pPr>
        <w:rPr>
          <w:rFonts w:ascii="Arial" w:hAnsi="Arial" w:cs="Arial"/>
          <w:b/>
          <w:sz w:val="18"/>
          <w:szCs w:val="18"/>
        </w:rPr>
      </w:pPr>
      <w:r w:rsidRPr="00167A9C">
        <w:rPr>
          <w:rFonts w:ascii="Arial" w:hAnsi="Arial" w:cs="Arial"/>
          <w:b/>
          <w:sz w:val="18"/>
          <w:szCs w:val="18"/>
          <w:u w:val="single"/>
        </w:rPr>
        <w:t>Topic and Focus</w:t>
      </w:r>
      <w:r w:rsidRPr="00167A9C">
        <w:rPr>
          <w:rFonts w:ascii="Arial" w:hAnsi="Arial" w:cs="Arial"/>
          <w:b/>
          <w:sz w:val="18"/>
          <w:szCs w:val="18"/>
        </w:rPr>
        <w:t>:</w:t>
      </w:r>
    </w:p>
    <w:p w14:paraId="5EE5FB72" w14:textId="77777777" w:rsidR="00CB6E3D" w:rsidRPr="00167A9C" w:rsidRDefault="00CB6E3D" w:rsidP="00CB6E3D">
      <w:pPr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sz w:val="18"/>
          <w:szCs w:val="18"/>
        </w:rPr>
      </w:pPr>
      <w:r w:rsidRPr="00167A9C">
        <w:rPr>
          <w:rFonts w:ascii="Arial" w:hAnsi="Arial" w:cs="Arial"/>
          <w:sz w:val="18"/>
          <w:szCs w:val="18"/>
        </w:rPr>
        <w:t>What is the topic and focus for this proposed</w:t>
      </w:r>
      <w:r>
        <w:rPr>
          <w:rFonts w:ascii="Arial" w:hAnsi="Arial" w:cs="Arial"/>
          <w:sz w:val="18"/>
          <w:szCs w:val="18"/>
        </w:rPr>
        <w:t xml:space="preserve"> individualized pursuit</w:t>
      </w:r>
      <w:r w:rsidRPr="00167A9C">
        <w:rPr>
          <w:rFonts w:ascii="Arial" w:hAnsi="Arial" w:cs="Arial"/>
          <w:sz w:val="18"/>
          <w:szCs w:val="18"/>
        </w:rPr>
        <w:t>?</w:t>
      </w:r>
    </w:p>
    <w:p w14:paraId="37EC2778" w14:textId="77777777" w:rsidR="00CB6E3D" w:rsidRPr="00167A9C" w:rsidRDefault="00CB6E3D" w:rsidP="00CB6E3D">
      <w:pPr>
        <w:rPr>
          <w:rFonts w:ascii="Arial" w:hAnsi="Arial" w:cs="Arial"/>
          <w:sz w:val="18"/>
          <w:szCs w:val="18"/>
        </w:rPr>
      </w:pPr>
    </w:p>
    <w:p w14:paraId="79B30560" w14:textId="77777777" w:rsidR="00CB6E3D" w:rsidRPr="00167A9C" w:rsidRDefault="00CB6E3D" w:rsidP="00CB6E3D">
      <w:pPr>
        <w:rPr>
          <w:rFonts w:ascii="Arial" w:hAnsi="Arial" w:cs="Arial"/>
          <w:b/>
          <w:sz w:val="18"/>
          <w:szCs w:val="18"/>
        </w:rPr>
      </w:pPr>
      <w:r w:rsidRPr="00167A9C">
        <w:rPr>
          <w:rFonts w:ascii="Arial" w:hAnsi="Arial" w:cs="Arial"/>
          <w:b/>
          <w:sz w:val="18"/>
          <w:szCs w:val="18"/>
          <w:u w:val="single"/>
        </w:rPr>
        <w:t>Learning Outcomes</w:t>
      </w:r>
      <w:r w:rsidRPr="00167A9C">
        <w:rPr>
          <w:rFonts w:ascii="Arial" w:hAnsi="Arial" w:cs="Arial"/>
          <w:b/>
          <w:sz w:val="18"/>
          <w:szCs w:val="18"/>
        </w:rPr>
        <w:t>:</w:t>
      </w:r>
    </w:p>
    <w:p w14:paraId="63E22B75" w14:textId="77777777" w:rsidR="00CB6E3D" w:rsidRPr="00167A9C" w:rsidRDefault="00CB6E3D" w:rsidP="00CB6E3D">
      <w:pPr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sz w:val="18"/>
          <w:szCs w:val="18"/>
        </w:rPr>
      </w:pPr>
      <w:r w:rsidRPr="00167A9C">
        <w:rPr>
          <w:rFonts w:ascii="Arial" w:hAnsi="Arial" w:cs="Arial"/>
          <w:sz w:val="18"/>
          <w:szCs w:val="18"/>
        </w:rPr>
        <w:t>What are the key outcomes (specific knowledge/skills) for which you propose to submit evidence?</w:t>
      </w:r>
    </w:p>
    <w:p w14:paraId="76AA23CF" w14:textId="77777777" w:rsidR="00CB6E3D" w:rsidRPr="00167A9C" w:rsidRDefault="00CB6E3D" w:rsidP="00CB6E3D">
      <w:pPr>
        <w:ind w:left="1080"/>
        <w:rPr>
          <w:rFonts w:ascii="Arial" w:hAnsi="Arial" w:cs="Arial"/>
          <w:sz w:val="18"/>
          <w:szCs w:val="18"/>
        </w:rPr>
      </w:pPr>
    </w:p>
    <w:p w14:paraId="782CA326" w14:textId="77777777" w:rsidR="00CB6E3D" w:rsidRPr="00167A9C" w:rsidRDefault="00CB6E3D" w:rsidP="00CB6E3D">
      <w:pPr>
        <w:rPr>
          <w:rFonts w:ascii="Arial" w:hAnsi="Arial" w:cs="Arial"/>
          <w:b/>
          <w:sz w:val="18"/>
          <w:szCs w:val="18"/>
        </w:rPr>
      </w:pPr>
      <w:r w:rsidRPr="00167A9C">
        <w:rPr>
          <w:rFonts w:ascii="Arial" w:hAnsi="Arial" w:cs="Arial"/>
          <w:b/>
          <w:sz w:val="18"/>
          <w:szCs w:val="18"/>
          <w:u w:val="single"/>
        </w:rPr>
        <w:t>Learning Activities</w:t>
      </w:r>
      <w:r w:rsidRPr="00167A9C">
        <w:rPr>
          <w:rFonts w:ascii="Arial" w:hAnsi="Arial" w:cs="Arial"/>
          <w:b/>
          <w:sz w:val="18"/>
          <w:szCs w:val="18"/>
        </w:rPr>
        <w:t>:</w:t>
      </w:r>
    </w:p>
    <w:p w14:paraId="637BD8D2" w14:textId="77777777" w:rsidR="00CB6E3D" w:rsidRPr="00167A9C" w:rsidRDefault="00CB6E3D" w:rsidP="00CB6E3D">
      <w:pPr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regard to your prior learning</w:t>
      </w:r>
      <w:r w:rsidRPr="00167A9C">
        <w:rPr>
          <w:rFonts w:ascii="Arial" w:hAnsi="Arial" w:cs="Arial"/>
          <w:sz w:val="18"/>
          <w:szCs w:val="18"/>
        </w:rPr>
        <w:t>, how did you learn what you are see</w:t>
      </w:r>
      <w:r>
        <w:rPr>
          <w:rFonts w:ascii="Arial" w:hAnsi="Arial" w:cs="Arial"/>
          <w:sz w:val="18"/>
          <w:szCs w:val="18"/>
        </w:rPr>
        <w:t>king to demonstrate?  If</w:t>
      </w:r>
      <w:r w:rsidRPr="00167A9C">
        <w:rPr>
          <w:rFonts w:ascii="Arial" w:hAnsi="Arial" w:cs="Arial"/>
          <w:sz w:val="18"/>
          <w:szCs w:val="18"/>
        </w:rPr>
        <w:t xml:space="preserve"> new learning</w:t>
      </w:r>
      <w:r>
        <w:rPr>
          <w:rFonts w:ascii="Arial" w:hAnsi="Arial" w:cs="Arial"/>
          <w:sz w:val="18"/>
          <w:szCs w:val="18"/>
        </w:rPr>
        <w:t xml:space="preserve"> is involved</w:t>
      </w:r>
      <w:r w:rsidRPr="00167A9C">
        <w:rPr>
          <w:rFonts w:ascii="Arial" w:hAnsi="Arial" w:cs="Arial"/>
          <w:sz w:val="18"/>
          <w:szCs w:val="18"/>
        </w:rPr>
        <w:t>, what activities do you propose to engage to reach your proposed learning outcomes? (</w:t>
      </w:r>
      <w:r w:rsidRPr="00167A9C">
        <w:rPr>
          <w:rFonts w:ascii="Arial" w:hAnsi="Arial" w:cs="Arial"/>
          <w:i/>
          <w:sz w:val="18"/>
          <w:szCs w:val="18"/>
        </w:rPr>
        <w:t>For each outcome, be specific about the proposed learning activities.)</w:t>
      </w:r>
    </w:p>
    <w:p w14:paraId="2139DF69" w14:textId="77777777" w:rsidR="00CB6E3D" w:rsidRPr="00167A9C" w:rsidRDefault="00CB6E3D" w:rsidP="00CB6E3D">
      <w:pPr>
        <w:ind w:left="1080"/>
        <w:rPr>
          <w:rFonts w:ascii="Arial" w:hAnsi="Arial" w:cs="Arial"/>
          <w:sz w:val="18"/>
          <w:szCs w:val="18"/>
        </w:rPr>
      </w:pPr>
    </w:p>
    <w:p w14:paraId="443C80EF" w14:textId="77777777" w:rsidR="00CB6E3D" w:rsidRPr="00167A9C" w:rsidRDefault="00CB6E3D" w:rsidP="00CB6E3D">
      <w:pPr>
        <w:rPr>
          <w:rFonts w:ascii="Arial" w:hAnsi="Arial" w:cs="Arial"/>
          <w:b/>
          <w:sz w:val="18"/>
          <w:szCs w:val="18"/>
        </w:rPr>
      </w:pPr>
      <w:r w:rsidRPr="00167A9C">
        <w:rPr>
          <w:rFonts w:ascii="Arial" w:hAnsi="Arial" w:cs="Arial"/>
          <w:b/>
          <w:sz w:val="18"/>
          <w:szCs w:val="18"/>
          <w:u w:val="single"/>
        </w:rPr>
        <w:t>Evidence of Learning</w:t>
      </w:r>
      <w:r w:rsidRPr="00167A9C">
        <w:rPr>
          <w:rFonts w:ascii="Arial" w:hAnsi="Arial" w:cs="Arial"/>
          <w:b/>
          <w:sz w:val="18"/>
          <w:szCs w:val="18"/>
        </w:rPr>
        <w:t>:</w:t>
      </w:r>
    </w:p>
    <w:p w14:paraId="602B16BB" w14:textId="77777777" w:rsidR="00CB6E3D" w:rsidRPr="00167A9C" w:rsidRDefault="00CB6E3D" w:rsidP="00CB6E3D">
      <w:pPr>
        <w:numPr>
          <w:ilvl w:val="0"/>
          <w:numId w:val="3"/>
        </w:numPr>
        <w:tabs>
          <w:tab w:val="left" w:pos="270"/>
        </w:tabs>
        <w:ind w:left="360"/>
        <w:rPr>
          <w:rFonts w:ascii="Arial" w:hAnsi="Arial" w:cs="Arial"/>
          <w:sz w:val="18"/>
          <w:szCs w:val="18"/>
        </w:rPr>
      </w:pPr>
      <w:r w:rsidRPr="00167A9C">
        <w:rPr>
          <w:rFonts w:ascii="Arial" w:hAnsi="Arial" w:cs="Arial"/>
          <w:sz w:val="18"/>
          <w:szCs w:val="18"/>
        </w:rPr>
        <w:t>What specific evidence (documentation) do you propose to submit to demonstrate your learning?</w:t>
      </w:r>
    </w:p>
    <w:p w14:paraId="7013EFD4" w14:textId="77777777" w:rsidR="00CB6E3D" w:rsidRDefault="00CB6E3D" w:rsidP="00CB6E3D">
      <w:pPr>
        <w:ind w:left="1080"/>
        <w:rPr>
          <w:rFonts w:ascii="Arial" w:hAnsi="Arial" w:cs="Arial"/>
          <w:sz w:val="20"/>
          <w:szCs w:val="20"/>
        </w:rPr>
      </w:pPr>
    </w:p>
    <w:p w14:paraId="47E4876F" w14:textId="77777777" w:rsidR="00CB6E3D" w:rsidRDefault="00CB6E3D" w:rsidP="00CB6E3D">
      <w:pPr>
        <w:rPr>
          <w:rFonts w:ascii="Arial" w:hAnsi="Arial" w:cs="Arial"/>
          <w:sz w:val="20"/>
          <w:szCs w:val="20"/>
        </w:rPr>
      </w:pPr>
    </w:p>
    <w:p w14:paraId="252C8B10" w14:textId="77777777" w:rsidR="00CB6E3D" w:rsidRPr="006E0215" w:rsidRDefault="00CB6E3D" w:rsidP="00CB6E3D">
      <w:pPr>
        <w:ind w:left="1080"/>
        <w:rPr>
          <w:rFonts w:ascii="Arial" w:hAnsi="Arial" w:cs="Arial"/>
          <w:sz w:val="20"/>
          <w:szCs w:val="20"/>
        </w:rPr>
      </w:pPr>
    </w:p>
    <w:p w14:paraId="38DFA135" w14:textId="77777777" w:rsidR="00CB6E3D" w:rsidRPr="001A6E6D" w:rsidRDefault="00CB6E3D" w:rsidP="00CB6E3D">
      <w:pPr>
        <w:shd w:val="clear" w:color="auto" w:fill="000000"/>
        <w:jc w:val="center"/>
        <w:outlineLvl w:val="0"/>
        <w:rPr>
          <w:rFonts w:ascii="Arial Black" w:hAnsi="Arial Black" w:cs="Arial"/>
          <w:color w:val="FFFFFF"/>
          <w:sz w:val="20"/>
          <w:szCs w:val="20"/>
        </w:rPr>
      </w:pPr>
      <w:r w:rsidRPr="001A6E6D">
        <w:rPr>
          <w:rFonts w:ascii="Arial Black" w:hAnsi="Arial Black" w:cs="Arial"/>
          <w:color w:val="FFFFFF"/>
          <w:sz w:val="20"/>
          <w:szCs w:val="20"/>
        </w:rPr>
        <w:t>PART III:   GILP Learning Assessment</w:t>
      </w:r>
    </w:p>
    <w:p w14:paraId="76383129" w14:textId="77777777" w:rsidR="00CB6E3D" w:rsidRPr="007634E4" w:rsidRDefault="00CB6E3D" w:rsidP="00CB6E3D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04"/>
        <w:gridCol w:w="2650"/>
        <w:gridCol w:w="2660"/>
      </w:tblGrid>
      <w:tr w:rsidR="00CB6E3D" w:rsidRPr="007634E4" w14:paraId="1610CCE8" w14:textId="77777777" w:rsidTr="00D45DE7">
        <w:tc>
          <w:tcPr>
            <w:tcW w:w="10008" w:type="dxa"/>
            <w:gridSpan w:val="3"/>
          </w:tcPr>
          <w:p w14:paraId="64C2F9F6" w14:textId="77777777" w:rsidR="00CB6E3D" w:rsidRPr="002F1D42" w:rsidRDefault="00CB6E3D" w:rsidP="00D45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FC4D2D" w14:textId="77777777" w:rsidR="00CB6E3D" w:rsidRPr="002F1D42" w:rsidRDefault="00CB6E3D" w:rsidP="00D45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D42">
              <w:rPr>
                <w:rFonts w:ascii="Arial" w:hAnsi="Arial" w:cs="Arial"/>
                <w:b/>
                <w:sz w:val="22"/>
                <w:szCs w:val="22"/>
              </w:rPr>
              <w:t>ASSESSMENT OF STUDENT WORK (</w:t>
            </w:r>
            <w:r>
              <w:rPr>
                <w:rFonts w:ascii="Arial" w:hAnsi="Arial" w:cs="Arial"/>
                <w:b/>
                <w:sz w:val="22"/>
                <w:szCs w:val="22"/>
              </w:rPr>
              <w:t>by</w:t>
            </w:r>
            <w:r w:rsidRPr="002F1D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Approved Assessor</w:t>
            </w:r>
            <w:r w:rsidRPr="002F1D4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8298606" w14:textId="77777777" w:rsidR="00CB6E3D" w:rsidRPr="002F1D42" w:rsidRDefault="00CB6E3D" w:rsidP="00D45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076361" w14:textId="77777777" w:rsidR="00CB6E3D" w:rsidRDefault="00CB6E3D" w:rsidP="00D45DE7">
            <w:pPr>
              <w:ind w:left="180" w:right="252" w:hanging="18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F1D42">
              <w:rPr>
                <w:rFonts w:ascii="Arial" w:hAnsi="Arial" w:cs="Arial"/>
                <w:i/>
                <w:sz w:val="16"/>
                <w:szCs w:val="16"/>
              </w:rPr>
              <w:t>(When student and assessor agree that the work is completed, the assessor comple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tes this form and submits it to:</w:t>
            </w:r>
          </w:p>
          <w:p w14:paraId="327C59DB" w14:textId="77777777" w:rsidR="00CB6E3D" w:rsidRDefault="00CB6E3D" w:rsidP="00D45DE7">
            <w:pPr>
              <w:ind w:left="180" w:right="252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D42">
              <w:rPr>
                <w:rFonts w:ascii="Arial" w:hAnsi="Arial" w:cs="Arial"/>
                <w:i/>
                <w:sz w:val="16"/>
                <w:szCs w:val="16"/>
              </w:rPr>
              <w:t>(a) the student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and, </w:t>
            </w:r>
            <w:r w:rsidRPr="002F1D42">
              <w:rPr>
                <w:rFonts w:ascii="Arial" w:hAnsi="Arial" w:cs="Arial"/>
                <w:i/>
                <w:sz w:val="16"/>
                <w:szCs w:val="16"/>
              </w:rPr>
              <w:t xml:space="preserve">(b) the faculty mentor for filing.   </w:t>
            </w:r>
            <w:r>
              <w:rPr>
                <w:rFonts w:ascii="Arial" w:hAnsi="Arial" w:cs="Arial"/>
                <w:b/>
                <w:sz w:val="16"/>
                <w:szCs w:val="16"/>
              </w:rPr>
              <w:t>The A</w:t>
            </w:r>
            <w:r w:rsidRPr="002F1D42">
              <w:rPr>
                <w:rFonts w:ascii="Arial" w:hAnsi="Arial" w:cs="Arial"/>
                <w:b/>
                <w:sz w:val="16"/>
                <w:szCs w:val="16"/>
              </w:rPr>
              <w:t>ssessor submits the grade.</w:t>
            </w:r>
          </w:p>
          <w:p w14:paraId="678FE353" w14:textId="77777777" w:rsidR="00CB6E3D" w:rsidRPr="002F1D42" w:rsidRDefault="00CB6E3D" w:rsidP="00D45D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6E3D" w:rsidRPr="007634E4" w14:paraId="7C6403A5" w14:textId="77777777" w:rsidTr="00D45DE7">
        <w:tc>
          <w:tcPr>
            <w:tcW w:w="4338" w:type="dxa"/>
          </w:tcPr>
          <w:p w14:paraId="1D91AD63" w14:textId="77777777" w:rsidR="00CB6E3D" w:rsidRPr="002F1D42" w:rsidRDefault="00CB6E3D" w:rsidP="00D45D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D42">
              <w:rPr>
                <w:rFonts w:ascii="Arial" w:hAnsi="Arial" w:cs="Arial"/>
                <w:b/>
                <w:sz w:val="16"/>
                <w:szCs w:val="16"/>
              </w:rPr>
              <w:t>Content and Communication Standards</w:t>
            </w:r>
          </w:p>
        </w:tc>
        <w:tc>
          <w:tcPr>
            <w:tcW w:w="2835" w:type="dxa"/>
          </w:tcPr>
          <w:p w14:paraId="78B55EEA" w14:textId="77777777" w:rsidR="00CB6E3D" w:rsidRPr="002F1D42" w:rsidRDefault="00CB6E3D" w:rsidP="00D45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D42">
              <w:rPr>
                <w:rFonts w:ascii="Arial" w:hAnsi="Arial" w:cs="Arial"/>
                <w:b/>
                <w:sz w:val="16"/>
                <w:szCs w:val="16"/>
              </w:rPr>
              <w:t>Meets</w:t>
            </w:r>
          </w:p>
          <w:p w14:paraId="610740CD" w14:textId="77777777" w:rsidR="00CB6E3D" w:rsidRPr="002F1D42" w:rsidRDefault="00CB6E3D" w:rsidP="00D45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D42">
              <w:rPr>
                <w:rFonts w:ascii="Arial" w:hAnsi="Arial" w:cs="Arial"/>
                <w:b/>
                <w:sz w:val="16"/>
                <w:szCs w:val="16"/>
              </w:rPr>
              <w:t>(with commentary)</w:t>
            </w:r>
          </w:p>
        </w:tc>
        <w:tc>
          <w:tcPr>
            <w:tcW w:w="2835" w:type="dxa"/>
          </w:tcPr>
          <w:p w14:paraId="6E4DD3CF" w14:textId="77777777" w:rsidR="00CB6E3D" w:rsidRPr="002F1D42" w:rsidRDefault="00CB6E3D" w:rsidP="00D45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D42">
              <w:rPr>
                <w:rFonts w:ascii="Arial" w:hAnsi="Arial" w:cs="Arial"/>
                <w:b/>
                <w:sz w:val="16"/>
                <w:szCs w:val="16"/>
              </w:rPr>
              <w:t>Improvements Needed</w:t>
            </w:r>
          </w:p>
          <w:p w14:paraId="3AC39626" w14:textId="77777777" w:rsidR="00CB6E3D" w:rsidRPr="002F1D42" w:rsidRDefault="00CB6E3D" w:rsidP="00D45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1D42">
              <w:rPr>
                <w:rFonts w:ascii="Arial" w:hAnsi="Arial" w:cs="Arial"/>
                <w:b/>
                <w:sz w:val="16"/>
                <w:szCs w:val="16"/>
              </w:rPr>
              <w:t>(with commentary)</w:t>
            </w:r>
          </w:p>
        </w:tc>
      </w:tr>
      <w:tr w:rsidR="00CB6E3D" w:rsidRPr="007634E4" w14:paraId="374B17AB" w14:textId="77777777" w:rsidTr="00D45DE7">
        <w:tc>
          <w:tcPr>
            <w:tcW w:w="4338" w:type="dxa"/>
          </w:tcPr>
          <w:p w14:paraId="23ECDAF6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Demonstrates effective development of the intended outcomes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5098D952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D60359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14F7760F" w14:textId="77777777" w:rsidTr="00D45DE7">
        <w:trPr>
          <w:trHeight w:val="345"/>
        </w:trPr>
        <w:tc>
          <w:tcPr>
            <w:tcW w:w="4338" w:type="dxa"/>
            <w:tcBorders>
              <w:bottom w:val="dashed" w:sz="4" w:space="0" w:color="auto"/>
            </w:tcBorders>
          </w:tcPr>
          <w:p w14:paraId="56D7C6A6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Uses ideas, models, and/or theories to interpret practices and experiences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EECABBE" w14:textId="77777777" w:rsidR="00CB6E3D" w:rsidRPr="00F40A17" w:rsidRDefault="00CB6E3D" w:rsidP="00D45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40A17">
              <w:rPr>
                <w:rFonts w:ascii="Arial" w:hAnsi="Arial" w:cs="Arial"/>
                <w:b/>
                <w:sz w:val="16"/>
                <w:szCs w:val="16"/>
              </w:rPr>
              <w:t>and/or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48855EE8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F96BDAD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4DB38F7E" w14:textId="77777777" w:rsidTr="00D45DE7">
        <w:trPr>
          <w:trHeight w:val="405"/>
        </w:trPr>
        <w:tc>
          <w:tcPr>
            <w:tcW w:w="4338" w:type="dxa"/>
            <w:tcBorders>
              <w:top w:val="dashed" w:sz="4" w:space="0" w:color="auto"/>
            </w:tcBorders>
          </w:tcPr>
          <w:p w14:paraId="7478D99D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Derives practices and applications from models, ideas, and/or theories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5B4156C4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4AA8B6B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3657B4F6" w14:textId="77777777" w:rsidTr="00D45DE7">
        <w:tc>
          <w:tcPr>
            <w:tcW w:w="4338" w:type="dxa"/>
          </w:tcPr>
          <w:p w14:paraId="7C94A5EB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Demonstrates learning consistent with contemporary standards in the field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14:paraId="6DAE1DB5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B693FA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26EDAFD5" w14:textId="77777777" w:rsidTr="00D45DE7">
        <w:tc>
          <w:tcPr>
            <w:tcW w:w="4338" w:type="dxa"/>
          </w:tcPr>
          <w:p w14:paraId="5DC624B8" w14:textId="77777777" w:rsidR="00CB6E3D" w:rsidRPr="00F40A17" w:rsidRDefault="00CB6E3D" w:rsidP="00D45D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 xml:space="preserve">Reflects on elements of ideas and/or practices for their meaning in one’s context(s)  </w:t>
            </w:r>
            <w:r w:rsidRPr="00F40A17">
              <w:rPr>
                <w:rFonts w:ascii="Arial" w:hAnsi="Arial" w:cs="Arial"/>
                <w:i/>
                <w:sz w:val="16"/>
                <w:szCs w:val="16"/>
              </w:rPr>
              <w:t>[does not simply describe]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157BA181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EF929A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D7F562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4F5434AB" w14:textId="77777777" w:rsidTr="00D45DE7">
        <w:tc>
          <w:tcPr>
            <w:tcW w:w="4338" w:type="dxa"/>
          </w:tcPr>
          <w:p w14:paraId="077F4258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States focus and conclusions clearly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20D3C8" w14:textId="77777777" w:rsidR="00CB6E3D" w:rsidRPr="002F1D42" w:rsidRDefault="00CB6E3D" w:rsidP="00D45DE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6960C4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B2397D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67A9B6F5" w14:textId="77777777" w:rsidTr="00D45DE7">
        <w:tc>
          <w:tcPr>
            <w:tcW w:w="4338" w:type="dxa"/>
          </w:tcPr>
          <w:p w14:paraId="6C75702A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Supports assertions with relevant evidence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05CF89C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BA7487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115429F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479D9E2D" w14:textId="77777777" w:rsidTr="00D45DE7">
        <w:tc>
          <w:tcPr>
            <w:tcW w:w="4338" w:type="dxa"/>
          </w:tcPr>
          <w:p w14:paraId="74DCD61A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Organizes project/evidence well:</w:t>
            </w:r>
          </w:p>
          <w:p w14:paraId="570EA25F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780B53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574FD0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7EFDD71A" w14:textId="77777777" w:rsidTr="00D45DE7">
        <w:tc>
          <w:tcPr>
            <w:tcW w:w="4338" w:type="dxa"/>
          </w:tcPr>
          <w:p w14:paraId="04CA065C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relevant sources:</w:t>
            </w:r>
          </w:p>
          <w:p w14:paraId="55629B03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E1A6A5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5C2D8A3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69E79BE5" w14:textId="77777777" w:rsidTr="00D45DE7">
        <w:tc>
          <w:tcPr>
            <w:tcW w:w="4338" w:type="dxa"/>
          </w:tcPr>
          <w:p w14:paraId="6B32043E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Writes using correct grammar, syntax &amp; spelling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2F1D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D9ABD7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A257E8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134269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4744DF6D" w14:textId="77777777" w:rsidTr="00D45DE7">
        <w:tc>
          <w:tcPr>
            <w:tcW w:w="4338" w:type="dxa"/>
          </w:tcPr>
          <w:p w14:paraId="755493A7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Cites appropriate references, using APA format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8B16A59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49BBC3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B50319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E3D" w:rsidRPr="007634E4" w14:paraId="1B718C6A" w14:textId="77777777" w:rsidTr="00D45DE7">
        <w:trPr>
          <w:trHeight w:val="318"/>
        </w:trPr>
        <w:tc>
          <w:tcPr>
            <w:tcW w:w="4338" w:type="dxa"/>
          </w:tcPr>
          <w:p w14:paraId="383C307D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  <w:r w:rsidRPr="002F1D42">
              <w:rPr>
                <w:rFonts w:ascii="Arial" w:hAnsi="Arial" w:cs="Arial"/>
                <w:sz w:val="16"/>
                <w:szCs w:val="16"/>
              </w:rPr>
              <w:t>Other criteria applied:</w:t>
            </w:r>
          </w:p>
          <w:p w14:paraId="781D07B8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BE15A8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519296" w14:textId="77777777" w:rsidR="00CB6E3D" w:rsidRPr="002F1D42" w:rsidRDefault="00CB6E3D" w:rsidP="00D45D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24852A" w14:textId="77777777" w:rsidR="00CB6E3D" w:rsidRDefault="00CB6E3D" w:rsidP="00CB6E3D">
      <w:pPr>
        <w:rPr>
          <w:rFonts w:ascii="Calibri" w:hAnsi="Calibri" w:cs="Arial"/>
          <w:b/>
          <w:sz w:val="20"/>
          <w:szCs w:val="20"/>
        </w:rPr>
      </w:pPr>
    </w:p>
    <w:p w14:paraId="0A15811D" w14:textId="77777777" w:rsidR="00CB6E3D" w:rsidRPr="007634E4" w:rsidRDefault="00CB6E3D" w:rsidP="00CB6E3D">
      <w:pPr>
        <w:rPr>
          <w:rFonts w:ascii="Calibri" w:hAnsi="Calibri" w:cs="Arial"/>
          <w:b/>
          <w:sz w:val="20"/>
          <w:szCs w:val="20"/>
        </w:rPr>
      </w:pPr>
      <w:r w:rsidRPr="007634E4">
        <w:rPr>
          <w:rFonts w:ascii="Calibri" w:hAnsi="Calibri" w:cs="Arial"/>
          <w:b/>
          <w:sz w:val="20"/>
          <w:szCs w:val="20"/>
        </w:rPr>
        <w:t>Commentary: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B6E3D" w:rsidRPr="007634E4" w14:paraId="50F0DCF3" w14:textId="77777777" w:rsidTr="00D45DE7">
        <w:tc>
          <w:tcPr>
            <w:tcW w:w="13068" w:type="dxa"/>
          </w:tcPr>
          <w:p w14:paraId="7606FBE4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4FA492D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D5F3D4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AF7D37E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7993EB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32C5DB0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12EF11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96A5FFB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3593C08" w14:textId="77777777" w:rsidR="00CB6E3D" w:rsidRPr="007634E4" w:rsidRDefault="00CB6E3D" w:rsidP="00CB6E3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355"/>
        <w:gridCol w:w="6702"/>
      </w:tblGrid>
      <w:tr w:rsidR="00CB6E3D" w:rsidRPr="007634E4" w14:paraId="1020338E" w14:textId="77777777" w:rsidTr="00D45DE7">
        <w:trPr>
          <w:trHeight w:val="440"/>
        </w:trPr>
        <w:tc>
          <w:tcPr>
            <w:tcW w:w="1574" w:type="dxa"/>
          </w:tcPr>
          <w:p w14:paraId="5160CC02" w14:textId="77777777" w:rsidR="00CB6E3D" w:rsidRPr="007634E4" w:rsidRDefault="00CB6E3D" w:rsidP="00D45DE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34E4">
              <w:rPr>
                <w:rFonts w:ascii="Calibri" w:hAnsi="Calibri" w:cs="Arial"/>
                <w:b/>
                <w:sz w:val="20"/>
                <w:szCs w:val="20"/>
              </w:rPr>
              <w:t>Grade:</w:t>
            </w:r>
          </w:p>
        </w:tc>
        <w:tc>
          <w:tcPr>
            <w:tcW w:w="1730" w:type="dxa"/>
          </w:tcPr>
          <w:p w14:paraId="097F3F0C" w14:textId="77777777" w:rsidR="00CB6E3D" w:rsidRPr="007634E4" w:rsidRDefault="00CB6E3D" w:rsidP="00D45DE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34E4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9768" w:type="dxa"/>
          </w:tcPr>
          <w:p w14:paraId="71A26C6C" w14:textId="77777777" w:rsidR="00CB6E3D" w:rsidRPr="007634E4" w:rsidRDefault="00CB6E3D" w:rsidP="00D45DE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634E4">
              <w:rPr>
                <w:rFonts w:ascii="Calibri" w:hAnsi="Calibri" w:cs="Arial"/>
                <w:b/>
                <w:sz w:val="20"/>
                <w:szCs w:val="20"/>
              </w:rPr>
              <w:t>Assessor’s Signature:</w:t>
            </w:r>
          </w:p>
          <w:p w14:paraId="7F266CDB" w14:textId="77777777" w:rsidR="00CB6E3D" w:rsidRPr="007634E4" w:rsidRDefault="00CB6E3D" w:rsidP="00D45D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02B170E" w14:textId="77777777" w:rsidR="00CB6E3D" w:rsidRPr="007634E4" w:rsidRDefault="00CB6E3D" w:rsidP="00D45DE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E667C4B" w14:textId="77777777" w:rsidR="00CB6E3D" w:rsidRDefault="00CB6E3D" w:rsidP="00CB6E3D">
      <w:pPr>
        <w:rPr>
          <w:rFonts w:ascii="Arial Bold" w:hAnsi="Arial Bold" w:cs="Arial"/>
          <w:b/>
          <w:smallCaps/>
          <w:sz w:val="18"/>
          <w:szCs w:val="18"/>
          <w:u w:val="single"/>
        </w:rPr>
      </w:pPr>
    </w:p>
    <w:p w14:paraId="7CBB29CE" w14:textId="77777777" w:rsidR="00CB6E3D" w:rsidRDefault="00CB6E3D" w:rsidP="00CB6E3D">
      <w:pPr>
        <w:rPr>
          <w:rFonts w:ascii="Arial Bold" w:hAnsi="Arial Bold" w:cs="Arial"/>
          <w:b/>
          <w:smallCaps/>
          <w:sz w:val="18"/>
          <w:szCs w:val="18"/>
          <w:u w:val="single"/>
        </w:rPr>
      </w:pPr>
    </w:p>
    <w:p w14:paraId="333FD114" w14:textId="77777777" w:rsidR="00CB6E3D" w:rsidRPr="008F0DF2" w:rsidRDefault="00CB6E3D" w:rsidP="00CB6E3D">
      <w:pPr>
        <w:rPr>
          <w:rFonts w:ascii="Arial" w:hAnsi="Arial" w:cs="Arial"/>
          <w:b/>
          <w:sz w:val="20"/>
          <w:szCs w:val="20"/>
        </w:rPr>
      </w:pPr>
      <w:r w:rsidRPr="008F0DF2">
        <w:rPr>
          <w:rFonts w:ascii="Arial" w:hAnsi="Arial" w:cs="Arial"/>
          <w:b/>
          <w:sz w:val="20"/>
          <w:szCs w:val="20"/>
        </w:rPr>
        <w:t>Assessor should submit this complete form to the Faculty Mentor and student.</w:t>
      </w:r>
    </w:p>
    <w:p w14:paraId="3244AEE1" w14:textId="77777777" w:rsidR="00CB6E3D" w:rsidRDefault="00CB6E3D" w:rsidP="00CB6E3D">
      <w:pPr>
        <w:jc w:val="center"/>
        <w:rPr>
          <w:rFonts w:ascii="Arial Bold" w:hAnsi="Arial Bold" w:cs="Arial"/>
          <w:b/>
          <w:smallCaps/>
          <w:sz w:val="18"/>
          <w:szCs w:val="18"/>
          <w:u w:val="single"/>
        </w:rPr>
      </w:pPr>
    </w:p>
    <w:p w14:paraId="284A1B5B" w14:textId="77777777" w:rsidR="00CB6E3D" w:rsidRDefault="00CB6E3D" w:rsidP="00A34A18">
      <w:pPr>
        <w:rPr>
          <w:rFonts w:ascii="Arial Bold" w:hAnsi="Arial Bold" w:cs="Arial"/>
          <w:b/>
          <w:smallCaps/>
          <w:sz w:val="18"/>
          <w:szCs w:val="18"/>
          <w:u w:val="single"/>
        </w:rPr>
      </w:pPr>
    </w:p>
    <w:p w14:paraId="3E082B01" w14:textId="77777777" w:rsidR="00CB6E3D" w:rsidRDefault="00CB6E3D" w:rsidP="00CB6E3D">
      <w:pPr>
        <w:jc w:val="center"/>
        <w:rPr>
          <w:rFonts w:ascii="Arial Bold" w:hAnsi="Arial Bold" w:cs="Arial"/>
          <w:b/>
          <w:smallCaps/>
          <w:sz w:val="18"/>
          <w:szCs w:val="18"/>
          <w:u w:val="single"/>
        </w:rPr>
      </w:pPr>
    </w:p>
    <w:p w14:paraId="2E3B5C76" w14:textId="54BF9AA3" w:rsidR="005D600E" w:rsidRPr="00A34A18" w:rsidRDefault="00CB6E3D">
      <w:pPr>
        <w:rPr>
          <w:rFonts w:ascii="Arial Bold" w:hAnsi="Arial Bold" w:cs="Arial"/>
          <w:b/>
          <w:smallCaps/>
          <w:sz w:val="18"/>
          <w:szCs w:val="18"/>
        </w:rPr>
      </w:pPr>
      <w:r w:rsidRPr="00D4721B">
        <w:rPr>
          <w:rFonts w:ascii="Arial Bold" w:hAnsi="Arial Bold" w:cs="Arial"/>
          <w:b/>
          <w:smallCaps/>
          <w:sz w:val="18"/>
          <w:szCs w:val="18"/>
        </w:rPr>
        <w:t>7.18</w:t>
      </w:r>
    </w:p>
    <w:sectPr w:rsidR="005D600E" w:rsidRPr="00A3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522"/>
    <w:multiLevelType w:val="hybridMultilevel"/>
    <w:tmpl w:val="1074B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7295"/>
    <w:multiLevelType w:val="hybridMultilevel"/>
    <w:tmpl w:val="4532F59C"/>
    <w:lvl w:ilvl="0" w:tplc="6B90F2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34014"/>
    <w:multiLevelType w:val="hybridMultilevel"/>
    <w:tmpl w:val="25266D6C"/>
    <w:lvl w:ilvl="0" w:tplc="83DC280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AA1"/>
    <w:multiLevelType w:val="hybridMultilevel"/>
    <w:tmpl w:val="25266D6C"/>
    <w:lvl w:ilvl="0" w:tplc="83DC280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3D"/>
    <w:rsid w:val="005D600E"/>
    <w:rsid w:val="00A34A18"/>
    <w:rsid w:val="00C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35CDE7"/>
  <w15:chartTrackingRefBased/>
  <w15:docId w15:val="{3669FFCC-15C0-4D3E-831E-AAA2077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6E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B6E3D"/>
    <w:pPr>
      <w:widowControl w:val="0"/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yriadPro-Bold" w:hAnsi="MyriadPro-Bold"/>
      <w:b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CB6E3D"/>
    <w:rPr>
      <w:rFonts w:ascii="MyriadPro-Bold" w:eastAsia="Times New Roman" w:hAnsi="MyriadPro-Bold" w:cs="Times New Roman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cps.depaul.edu/academics/registration/Pages/Graduate-Late-Or-Special-Registration-Form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nlgrad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852FA6E42540859D23AE0FE8C1F1" ma:contentTypeVersion="3" ma:contentTypeDescription="Create a new document." ma:contentTypeScope="" ma:versionID="fc486258ade2c34f2a2d436fcb27bad8">
  <xsd:schema xmlns:xsd="http://www.w3.org/2001/XMLSchema" xmlns:xs="http://www.w3.org/2001/XMLSchema" xmlns:p="http://schemas.microsoft.com/office/2006/metadata/properties" xmlns:ns1="http://schemas.microsoft.com/sharepoint/v3" xmlns:ns3="edbf5fc2-64c8-4727-91ef-af7ce9a02043" targetNamespace="http://schemas.microsoft.com/office/2006/metadata/properties" ma:root="true" ma:fieldsID="b00670221982af26952e539be2a2b69f" ns1:_="" ns3:_="">
    <xsd:import namespace="http://schemas.microsoft.com/sharepoint/v3"/>
    <xsd:import namespace="edbf5fc2-64c8-4727-91ef-af7ce9a020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5fc2-64c8-4727-91ef-af7ce9a02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B59EC-F23E-4DE2-A0C3-A97BCD3E6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396B64-74AE-4BB8-9163-E169117DE804}"/>
</file>

<file path=customXml/itemProps3.xml><?xml version="1.0" encoding="utf-8"?>
<ds:datastoreItem xmlns:ds="http://schemas.openxmlformats.org/officeDocument/2006/customXml" ds:itemID="{4B01900C-AE3A-43D2-80C1-4FAB1D318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Individualized Learning Pursuit (GILP)</dc:title>
  <dc:subject/>
  <dc:creator>Hellstrom, Sarah</dc:creator>
  <cp:keywords/>
  <dc:description/>
  <cp:lastModifiedBy>Aleksandri</cp:lastModifiedBy>
  <cp:revision>2</cp:revision>
  <dcterms:created xsi:type="dcterms:W3CDTF">2018-09-26T19:25:00Z</dcterms:created>
  <dcterms:modified xsi:type="dcterms:W3CDTF">2022-06-07T18:49:00Z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0x010100576D852FA6E42540859D23AE0FE8C1F1</vt:lpwstr>
  </property>
</Properties>
</file>